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9471" w14:textId="61DE76D4" w:rsidR="0077436D" w:rsidRPr="00814722" w:rsidRDefault="0077436D" w:rsidP="0077436D">
      <w:pPr>
        <w:pBdr>
          <w:bottom w:val="single" w:sz="6" w:space="0" w:color="auto"/>
        </w:pBdr>
        <w:spacing w:line="329" w:lineRule="auto"/>
        <w:outlineLvl w:val="0"/>
        <w:rPr>
          <w:rFonts w:cstheme="minorHAnsi"/>
          <w:b/>
          <w:sz w:val="28"/>
        </w:rPr>
      </w:pPr>
      <w:bookmarkStart w:id="0" w:name="OLE_LINK17"/>
      <w:bookmarkStart w:id="1" w:name="OLE_LINK18"/>
      <w:r>
        <w:rPr>
          <w:b/>
          <w:sz w:val="28"/>
        </w:rPr>
        <w:t>PREFARENZEN | Il progetto del mese: dicembre 2021</w:t>
      </w:r>
    </w:p>
    <w:p w14:paraId="3128B90F" w14:textId="77777777" w:rsidR="0052220C" w:rsidRPr="00814722" w:rsidRDefault="0052220C" w:rsidP="0052220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36"/>
        </w:rPr>
      </w:pPr>
      <w:bookmarkStart w:id="2" w:name="OLE_LINK8"/>
      <w:bookmarkStart w:id="3" w:name="OLE_LINK9"/>
      <w:bookmarkStart w:id="4" w:name="OLE_LINK10"/>
      <w:bookmarkStart w:id="5" w:name="OLE_LINK22"/>
    </w:p>
    <w:p w14:paraId="2A30FF2B" w14:textId="16C7D6EB" w:rsidR="00A20025" w:rsidRPr="00814722" w:rsidRDefault="00A20025" w:rsidP="0052220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36"/>
        </w:rPr>
      </w:pPr>
      <w:r>
        <w:rPr>
          <w:b/>
          <w:sz w:val="36"/>
        </w:rPr>
        <w:t>La scuola colorata a tutto rombo</w:t>
      </w:r>
    </w:p>
    <w:p w14:paraId="573B5549" w14:textId="77777777" w:rsidR="0052220C" w:rsidRPr="00814722" w:rsidRDefault="0052220C" w:rsidP="0052220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36"/>
        </w:rPr>
      </w:pPr>
    </w:p>
    <w:p w14:paraId="362164D5" w14:textId="73AAFE9C" w:rsidR="00486256" w:rsidRPr="00814722" w:rsidRDefault="0077436D" w:rsidP="005C64C0">
      <w:pPr>
        <w:jc w:val="both"/>
        <w:rPr>
          <w:rFonts w:cstheme="minorHAnsi"/>
        </w:rPr>
      </w:pPr>
      <w:proofErr w:type="spellStart"/>
      <w:r>
        <w:t>Marktl</w:t>
      </w:r>
      <w:proofErr w:type="spellEnd"/>
      <w:r>
        <w:t>/</w:t>
      </w:r>
      <w:proofErr w:type="spellStart"/>
      <w:r>
        <w:t>Wasungen</w:t>
      </w:r>
      <w:proofErr w:type="spellEnd"/>
      <w:r>
        <w:t xml:space="preserve"> – L’ampliamento della scuola dell’infanzia di </w:t>
      </w:r>
      <w:proofErr w:type="spellStart"/>
      <w:r>
        <w:t>Hennstedt</w:t>
      </w:r>
      <w:proofErr w:type="spellEnd"/>
      <w:r>
        <w:t xml:space="preserve"> (Germania) firmato da </w:t>
      </w:r>
      <w:proofErr w:type="spellStart"/>
      <w:r>
        <w:t>Jebens</w:t>
      </w:r>
      <w:proofErr w:type="spellEnd"/>
      <w:r>
        <w:t xml:space="preserve"> </w:t>
      </w:r>
      <w:proofErr w:type="spellStart"/>
      <w:r>
        <w:t>Schoof</w:t>
      </w:r>
      <w:proofErr w:type="spellEnd"/>
      <w:r>
        <w:t xml:space="preserve"> </w:t>
      </w:r>
      <w:proofErr w:type="spellStart"/>
      <w:r>
        <w:t>Architekten</w:t>
      </w:r>
      <w:proofErr w:type="spellEnd"/>
      <w:r>
        <w:t xml:space="preserve"> BDA coniuga tradizione e un materiale nuovo per il contesto rurale: l’impiego della scaglia PREFA 29 × 29 in tonalità rosso ossido ha permesso di realizzare un linguaggio formale omogeneo. In più, il leggero involucro rimanda ai mattoni rossi che per lungo tempo hanno dominato la storia e la cultura edilizie locali. Grande attrazione nel cuore dell’edificio è il soffitto </w:t>
      </w:r>
      <w:proofErr w:type="spellStart"/>
      <w:r>
        <w:t>cassettonato</w:t>
      </w:r>
      <w:proofErr w:type="spellEnd"/>
      <w:r>
        <w:t xml:space="preserve"> a rombi con travi lamellari dell’ingresso. Le ampie portefinestre assicurano trasparenza e il passaggio della luce, allo stesso tempo stabilendo uno stretto contatto con il mondo esterno. Anche per forma e altezza il nuovo edificio si inserisce nel contesto rurale e migliora la qualità della vita quotidiana degli alunni e delle maestre. Sei gruppi, per un totale di circa 90 bambini, si ritrovano ora sotto lo stesso tetto e possono pranzare, studiare e giocare tutti insieme nella grande sala multifunzionale centrale.</w:t>
      </w:r>
    </w:p>
    <w:p w14:paraId="64C903E2" w14:textId="350939AC" w:rsidR="008C7EE2" w:rsidRPr="00814722" w:rsidRDefault="0052220C" w:rsidP="006C18DF">
      <w:pPr>
        <w:jc w:val="both"/>
        <w:rPr>
          <w:rFonts w:cstheme="minorHAnsi"/>
          <w:b/>
          <w:bCs/>
        </w:rPr>
      </w:pPr>
      <w:r>
        <w:rPr>
          <w:b/>
        </w:rPr>
        <w:t>A scuola di estetica</w:t>
      </w:r>
    </w:p>
    <w:p w14:paraId="0EA6DD55" w14:textId="439B9F99" w:rsidR="005A1084" w:rsidRPr="00814722" w:rsidRDefault="004C4BB3" w:rsidP="005A1084">
      <w:pPr>
        <w:jc w:val="both"/>
        <w:rPr>
          <w:rFonts w:cstheme="minorHAnsi"/>
        </w:rPr>
      </w:pPr>
      <w:r>
        <w:t xml:space="preserve">Peter </w:t>
      </w:r>
      <w:proofErr w:type="spellStart"/>
      <w:r>
        <w:t>Schoof</w:t>
      </w:r>
      <w:proofErr w:type="spellEnd"/>
      <w:r>
        <w:t xml:space="preserve">, uno dei due soci fondatori dello studio </w:t>
      </w:r>
      <w:proofErr w:type="spellStart"/>
      <w:r>
        <w:t>Jebens</w:t>
      </w:r>
      <w:proofErr w:type="spellEnd"/>
      <w:r>
        <w:t xml:space="preserve"> </w:t>
      </w:r>
      <w:proofErr w:type="spellStart"/>
      <w:r>
        <w:t>Schoof</w:t>
      </w:r>
      <w:proofErr w:type="spellEnd"/>
      <w:r>
        <w:t xml:space="preserve"> </w:t>
      </w:r>
      <w:proofErr w:type="spellStart"/>
      <w:r>
        <w:t>Architekten</w:t>
      </w:r>
      <w:proofErr w:type="spellEnd"/>
      <w:r>
        <w:t xml:space="preserve"> BDA, si è reso conto dei tanti accorgimenti necessari per una scuola dell’infanzia partendo dall’esperienza con i propri figli. </w:t>
      </w:r>
      <w:r w:rsidR="005D4D46">
        <w:t>Per esempio,</w:t>
      </w:r>
      <w:r>
        <w:t xml:space="preserve"> il fatto che gli spigoli di una struttura destinata ai bambini richiedano dettagli particolarmente robusti lo ha imparato col tempo. «I bambini giocano a calcio e toccano tutto di un edificio», dice. L’esigenza di spazio per muoversi e la scelta dei colori sono stati temi centrali in fase di progettazione. </w:t>
      </w:r>
      <w:proofErr w:type="spellStart"/>
      <w:r>
        <w:t>Schoof</w:t>
      </w:r>
      <w:proofErr w:type="spellEnd"/>
      <w:r>
        <w:t xml:space="preserve"> è convinto che le scuole dell’infanzia non debbano presentare troppi colori né tonalità troppo sgargianti. «Ci piace usare i colori, ma mai in maniera esagerata perché l’eccesso di stimoli è controproducente in questo caso», dice. «In quanto architetti, abbiamo anche un compito di educare all’estetica.»</w:t>
      </w:r>
    </w:p>
    <w:p w14:paraId="3285AC65" w14:textId="0499F1AA" w:rsidR="007D3872" w:rsidRPr="00814722" w:rsidRDefault="0052220C" w:rsidP="007D3872">
      <w:pPr>
        <w:jc w:val="both"/>
        <w:rPr>
          <w:rFonts w:cstheme="minorHAnsi"/>
          <w:b/>
          <w:bCs/>
        </w:rPr>
      </w:pPr>
      <w:r>
        <w:rPr>
          <w:b/>
        </w:rPr>
        <w:t>Tanta esperienza per la messa in opera</w:t>
      </w:r>
    </w:p>
    <w:p w14:paraId="46FAB53D" w14:textId="11BF9ED5" w:rsidR="00061AF3" w:rsidRPr="00814722" w:rsidRDefault="000607DA" w:rsidP="003777B2">
      <w:pPr>
        <w:spacing w:after="0"/>
        <w:jc w:val="both"/>
        <w:rPr>
          <w:rFonts w:cstheme="minorHAnsi"/>
        </w:rPr>
      </w:pPr>
      <w:r>
        <w:t xml:space="preserve">I professionisti della ditta esecutrice Schulz </w:t>
      </w:r>
      <w:proofErr w:type="spellStart"/>
      <w:r>
        <w:t>GmbH</w:t>
      </w:r>
      <w:proofErr w:type="spellEnd"/>
      <w:r>
        <w:t xml:space="preserve"> &amp; Co KG si sono preparati alle particolari sfide del progetto presso la PREFA Academy di Amburgo. Grazie alla buona pianificazione e all’amore per il dettaglio, i lattonieri sono riusciti a posizionare omogeneamente il tessuto a squame delle coperture e delle facciate sui tre corpi connessi dell’edificio. Con questa soluzione l’acqua piovana scorre direttamente lungo le facciate dentro i canali integrati nel suolo. Fin dal primissimo giorno Ole </w:t>
      </w:r>
      <w:proofErr w:type="spellStart"/>
      <w:r>
        <w:t>Jebens</w:t>
      </w:r>
      <w:proofErr w:type="spellEnd"/>
      <w:r>
        <w:t xml:space="preserve"> e Peter </w:t>
      </w:r>
      <w:proofErr w:type="spellStart"/>
      <w:r>
        <w:t>Schoof</w:t>
      </w:r>
      <w:proofErr w:type="spellEnd"/>
      <w:r>
        <w:t xml:space="preserve"> si sono interessati personalmente a che tutte le fasi attuative fossero eseguite in maniera ligia e professionale. Mai avrebbero accettato un passaggio di mano della fase di realizzazione o del cantiere. In più hanno potuto contribuire con la loro esperienza in fatto di edilizia in legno e si sono opposti con successo alla diffusa filosofia del «ma le cose le abbiamo sempre fatte così».</w:t>
      </w:r>
    </w:p>
    <w:p w14:paraId="0D15387E" w14:textId="77777777" w:rsidR="00A354A8" w:rsidRPr="00814722" w:rsidRDefault="00A354A8" w:rsidP="0077436D">
      <w:pPr>
        <w:spacing w:after="0"/>
        <w:rPr>
          <w:rFonts w:cstheme="minorHAnsi"/>
        </w:rPr>
      </w:pPr>
    </w:p>
    <w:p w14:paraId="2855B8BF" w14:textId="77777777" w:rsidR="003777B2" w:rsidRPr="00814722" w:rsidRDefault="0077436D" w:rsidP="00AF4F74">
      <w:pPr>
        <w:spacing w:after="0"/>
        <w:jc w:val="both"/>
        <w:rPr>
          <w:rFonts w:cstheme="minorHAnsi"/>
        </w:rPr>
      </w:pPr>
      <w:r>
        <w:t>Materiale:</w:t>
      </w:r>
    </w:p>
    <w:p w14:paraId="78AAD12E" w14:textId="6B4C586F" w:rsidR="00736C74" w:rsidRPr="00814722" w:rsidRDefault="00736C74" w:rsidP="00AF4F74">
      <w:pPr>
        <w:spacing w:after="0"/>
        <w:jc w:val="both"/>
        <w:rPr>
          <w:rFonts w:cstheme="minorHAnsi"/>
        </w:rPr>
      </w:pPr>
      <w:r>
        <w:t>scaglia 29 × 29</w:t>
      </w:r>
    </w:p>
    <w:p w14:paraId="1342B428" w14:textId="283E6529" w:rsidR="0077436D" w:rsidRPr="00814722" w:rsidRDefault="00736C74" w:rsidP="00AF4F74">
      <w:pPr>
        <w:spacing w:after="0"/>
        <w:jc w:val="both"/>
        <w:rPr>
          <w:rFonts w:cstheme="minorHAnsi"/>
        </w:rPr>
      </w:pPr>
      <w:r>
        <w:t>P.10 rosso ossido</w:t>
      </w:r>
    </w:p>
    <w:p w14:paraId="01062B71" w14:textId="538850A0" w:rsidR="0077436D" w:rsidRPr="00814722" w:rsidRDefault="0077436D" w:rsidP="008E3E57">
      <w:pPr>
        <w:spacing w:after="0"/>
        <w:rPr>
          <w:rFonts w:cstheme="minorHAnsi"/>
        </w:rPr>
      </w:pPr>
    </w:p>
    <w:p w14:paraId="2F89FB58" w14:textId="77777777" w:rsidR="00A354A8" w:rsidRPr="00814722" w:rsidRDefault="00A354A8" w:rsidP="0077436D">
      <w:pPr>
        <w:rPr>
          <w:rFonts w:cstheme="minorHAnsi"/>
          <w:lang w:val="de-AT"/>
        </w:rPr>
      </w:pPr>
    </w:p>
    <w:bookmarkEnd w:id="0"/>
    <w:bookmarkEnd w:id="1"/>
    <w:bookmarkEnd w:id="2"/>
    <w:bookmarkEnd w:id="3"/>
    <w:bookmarkEnd w:id="4"/>
    <w:bookmarkEnd w:id="5"/>
    <w:p w14:paraId="15DD1579" w14:textId="7E7911B3" w:rsidR="00F23DEE" w:rsidRPr="000C293C" w:rsidRDefault="00F23DEE" w:rsidP="00F23DEE">
      <w:pPr>
        <w:spacing w:after="0" w:line="312" w:lineRule="auto"/>
        <w:jc w:val="both"/>
        <w:rPr>
          <w:rFonts w:cstheme="minorHAnsi"/>
        </w:rPr>
      </w:pPr>
      <w:r>
        <w:t xml:space="preserve">La PREFA in sintesi: Da oltre settant’anni la PREFA </w:t>
      </w:r>
      <w:proofErr w:type="spellStart"/>
      <w:r>
        <w:t>Aluminiumprodukte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è un’azienda di successo in tutta Europa nel settore dello sviluppo, della produzione e della commercializzazione di sistemi per copertura e per facciata in alluminio. Il gruppo PREFA conta un totale di circa 640 dipendenti. La produzione dei suoi 5000 articoli di alta fattura avviene esclusivamente in Austria e in Germania. PREFA fa capo al gruppo imprenditoriale dell’industriale </w:t>
      </w:r>
      <w:proofErr w:type="spellStart"/>
      <w:r>
        <w:t>Cornelius</w:t>
      </w:r>
      <w:proofErr w:type="spellEnd"/>
      <w:r>
        <w:t xml:space="preserve"> </w:t>
      </w:r>
      <w:proofErr w:type="spellStart"/>
      <w:r>
        <w:t>Grupp</w:t>
      </w:r>
      <w:proofErr w:type="spellEnd"/>
      <w:r>
        <w:t>, che conta 40 stabilimenti in tutto il mondo e dà lavoro a oltre 8000 dipendenti.</w:t>
      </w:r>
    </w:p>
    <w:p w14:paraId="5D8D74E5" w14:textId="77777777" w:rsidR="00F23DEE" w:rsidRPr="000C293C" w:rsidRDefault="00F23DEE" w:rsidP="00F23DEE">
      <w:pPr>
        <w:spacing w:after="0" w:line="312" w:lineRule="auto"/>
        <w:jc w:val="both"/>
        <w:rPr>
          <w:rFonts w:cstheme="minorHAnsi"/>
          <w:sz w:val="24"/>
        </w:rPr>
      </w:pPr>
    </w:p>
    <w:p w14:paraId="16CA64A6" w14:textId="77777777" w:rsidR="00F23DEE" w:rsidRPr="000C293C" w:rsidRDefault="00F23DEE" w:rsidP="00F23DEE">
      <w:pPr>
        <w:spacing w:after="0" w:line="312" w:lineRule="auto"/>
        <w:jc w:val="both"/>
        <w:rPr>
          <w:rFonts w:cstheme="minorHAnsi"/>
          <w:sz w:val="16"/>
          <w:szCs w:val="16"/>
        </w:rPr>
      </w:pPr>
      <w:r>
        <w:rPr>
          <w:sz w:val="16"/>
        </w:rPr>
        <w:t xml:space="preserve">Photo credit: PREFA | Croce &amp; </w:t>
      </w:r>
      <w:proofErr w:type="spellStart"/>
      <w:r>
        <w:rPr>
          <w:sz w:val="16"/>
        </w:rPr>
        <w:t>Wir</w:t>
      </w:r>
      <w:proofErr w:type="spellEnd"/>
    </w:p>
    <w:p w14:paraId="6D84023A" w14:textId="77777777" w:rsidR="00F23DEE" w:rsidRPr="000C293C" w:rsidRDefault="00F23DEE" w:rsidP="00F23DEE">
      <w:pPr>
        <w:spacing w:after="0" w:line="312" w:lineRule="auto"/>
        <w:jc w:val="both"/>
        <w:rPr>
          <w:rFonts w:cstheme="minorHAnsi"/>
          <w:sz w:val="16"/>
          <w:szCs w:val="16"/>
          <w:lang w:val="de-AT"/>
        </w:rPr>
      </w:pPr>
    </w:p>
    <w:p w14:paraId="7C5667AC" w14:textId="77777777" w:rsidR="00F23DEE" w:rsidRPr="000C293C" w:rsidRDefault="00F23DEE" w:rsidP="00F23DEE">
      <w:pPr>
        <w:spacing w:after="0" w:line="312" w:lineRule="auto"/>
        <w:jc w:val="both"/>
        <w:rPr>
          <w:rFonts w:cstheme="minorHAnsi"/>
          <w:sz w:val="16"/>
          <w:szCs w:val="16"/>
        </w:rPr>
      </w:pPr>
      <w:bookmarkStart w:id="6" w:name="OLE_LINK1"/>
      <w:bookmarkStart w:id="7" w:name="OLE_LINK2"/>
      <w:bookmarkStart w:id="8" w:name="OLE_LINK3"/>
      <w:bookmarkStart w:id="9" w:name="OLE_LINK4"/>
    </w:p>
    <w:p w14:paraId="19D43463" w14:textId="77777777" w:rsidR="00F23DEE" w:rsidRPr="000C293C" w:rsidRDefault="00F23DEE" w:rsidP="00F23DEE">
      <w:pPr>
        <w:spacing w:after="0"/>
        <w:rPr>
          <w:rFonts w:cstheme="minorHAnsi"/>
          <w:b/>
          <w:bCs/>
          <w:u w:val="single"/>
        </w:rPr>
      </w:pPr>
      <w:bookmarkStart w:id="10" w:name="OLE_LINK32"/>
      <w:bookmarkStart w:id="11" w:name="OLE_LINK33"/>
      <w:bookmarkStart w:id="12" w:name="OLE_LINK36"/>
      <w:r>
        <w:rPr>
          <w:b/>
          <w:u w:val="single"/>
        </w:rPr>
        <w:t>Comunicati stampa internazionali:</w:t>
      </w:r>
    </w:p>
    <w:p w14:paraId="7CEA7A06" w14:textId="77777777" w:rsidR="00F23DEE" w:rsidRPr="000C293C" w:rsidRDefault="00F23DEE" w:rsidP="00F23DEE">
      <w:pPr>
        <w:spacing w:after="0"/>
        <w:rPr>
          <w:rFonts w:cstheme="minorHAnsi"/>
          <w:bCs/>
        </w:rPr>
      </w:pPr>
      <w:proofErr w:type="spellStart"/>
      <w:r>
        <w:t>Jürgen</w:t>
      </w:r>
      <w:proofErr w:type="spellEnd"/>
      <w:r>
        <w:t xml:space="preserve"> </w:t>
      </w:r>
      <w:proofErr w:type="spellStart"/>
      <w:r>
        <w:t>Jungmair</w:t>
      </w:r>
      <w:proofErr w:type="spellEnd"/>
    </w:p>
    <w:p w14:paraId="4A5843FF" w14:textId="77777777" w:rsidR="00F23DEE" w:rsidRPr="000C293C" w:rsidRDefault="00F23DEE" w:rsidP="00F23DEE">
      <w:pPr>
        <w:spacing w:after="0"/>
        <w:rPr>
          <w:rFonts w:cstheme="minorHAnsi"/>
          <w:bCs/>
        </w:rPr>
      </w:pPr>
      <w:r>
        <w:t>Direzione marketing internazionale</w:t>
      </w:r>
    </w:p>
    <w:p w14:paraId="37356561" w14:textId="77777777" w:rsidR="00F23DEE" w:rsidRPr="000C293C" w:rsidRDefault="00F23DEE" w:rsidP="00F23DEE">
      <w:pPr>
        <w:spacing w:after="0"/>
        <w:rPr>
          <w:rFonts w:cstheme="minorHAnsi"/>
          <w:bCs/>
        </w:rPr>
      </w:pPr>
      <w:r>
        <w:t xml:space="preserve">PREFA </w:t>
      </w:r>
      <w:proofErr w:type="spellStart"/>
      <w:r>
        <w:t>Aluminiumprodukte</w:t>
      </w:r>
      <w:proofErr w:type="spellEnd"/>
      <w:r>
        <w:t xml:space="preserve"> </w:t>
      </w:r>
      <w:proofErr w:type="spellStart"/>
      <w:r>
        <w:t>GmbH</w:t>
      </w:r>
      <w:proofErr w:type="spellEnd"/>
    </w:p>
    <w:p w14:paraId="167F089E" w14:textId="77777777" w:rsidR="00F23DEE" w:rsidRPr="000C293C" w:rsidRDefault="00F23DEE" w:rsidP="00F23DEE">
      <w:pPr>
        <w:spacing w:after="0"/>
        <w:rPr>
          <w:rFonts w:cstheme="minorHAnsi"/>
          <w:bCs/>
        </w:rPr>
      </w:pPr>
      <w:proofErr w:type="spellStart"/>
      <w:r>
        <w:t>Werkstraße</w:t>
      </w:r>
      <w:proofErr w:type="spellEnd"/>
      <w:r>
        <w:t xml:space="preserve"> 1, 3182 </w:t>
      </w:r>
      <w:proofErr w:type="spellStart"/>
      <w:r>
        <w:t>Marktl</w:t>
      </w:r>
      <w:proofErr w:type="spellEnd"/>
      <w:r>
        <w:t>/</w:t>
      </w:r>
      <w:proofErr w:type="spellStart"/>
      <w:r>
        <w:t>Lilienfeld</w:t>
      </w:r>
      <w:proofErr w:type="spellEnd"/>
      <w:r>
        <w:t xml:space="preserve"> (Austria)</w:t>
      </w:r>
    </w:p>
    <w:p w14:paraId="227A48BA" w14:textId="77777777" w:rsidR="00F23DEE" w:rsidRPr="000C293C" w:rsidRDefault="00F23DEE" w:rsidP="00F23DEE">
      <w:pPr>
        <w:spacing w:after="0"/>
        <w:rPr>
          <w:rFonts w:cstheme="minorHAnsi"/>
          <w:bCs/>
        </w:rPr>
      </w:pPr>
      <w:bookmarkStart w:id="13" w:name="OLE_LINK28"/>
      <w:bookmarkStart w:id="14" w:name="OLE_LINK29"/>
      <w:r>
        <w:t>T: +43 2762 502-801</w:t>
      </w:r>
    </w:p>
    <w:p w14:paraId="4844CB4E" w14:textId="77777777" w:rsidR="00F23DEE" w:rsidRPr="000C293C" w:rsidRDefault="00F23DEE" w:rsidP="00F23DEE">
      <w:pPr>
        <w:spacing w:after="0"/>
        <w:rPr>
          <w:rFonts w:cstheme="minorHAnsi"/>
          <w:bCs/>
        </w:rPr>
      </w:pPr>
      <w:r>
        <w:t>M: +43 664 965 46 70</w:t>
      </w:r>
    </w:p>
    <w:bookmarkEnd w:id="13"/>
    <w:bookmarkEnd w:id="14"/>
    <w:p w14:paraId="123850F8" w14:textId="77777777" w:rsidR="00F23DEE" w:rsidRPr="000C293C" w:rsidRDefault="00F23DEE" w:rsidP="00F23DEE">
      <w:pPr>
        <w:spacing w:after="0"/>
        <w:rPr>
          <w:rFonts w:cstheme="minorHAnsi"/>
          <w:bCs/>
        </w:rPr>
      </w:pPr>
      <w:r>
        <w:t>E: juergen.jungmair@prefa.com</w:t>
      </w:r>
    </w:p>
    <w:p w14:paraId="15870793" w14:textId="77777777" w:rsidR="00F23DEE" w:rsidRPr="000C293C" w:rsidRDefault="00F23DEE" w:rsidP="00F23DEE">
      <w:pPr>
        <w:rPr>
          <w:rStyle w:val="Lienhypertexte"/>
          <w:rFonts w:asciiTheme="minorHAnsi" w:hAnsiTheme="minorHAnsi" w:cstheme="minorHAnsi"/>
          <w:bCs/>
        </w:rPr>
      </w:pPr>
      <w:r>
        <w:t>https://www.prefa.at/</w:t>
      </w:r>
    </w:p>
    <w:p w14:paraId="783A3ED5" w14:textId="77777777" w:rsidR="00F23DEE" w:rsidRPr="000C293C" w:rsidRDefault="00F23DEE" w:rsidP="00F23DEE">
      <w:pPr>
        <w:spacing w:after="0"/>
        <w:rPr>
          <w:rFonts w:cstheme="minorHAnsi"/>
          <w:b/>
          <w:bCs/>
          <w:u w:val="single"/>
        </w:rPr>
      </w:pPr>
      <w:r>
        <w:rPr>
          <w:b/>
          <w:u w:val="single"/>
        </w:rPr>
        <w:t>Comunicati stampa Germania:</w:t>
      </w:r>
    </w:p>
    <w:p w14:paraId="6D896690" w14:textId="77777777" w:rsidR="00F23DEE" w:rsidRPr="000C293C" w:rsidRDefault="00F23DEE" w:rsidP="00F23DEE">
      <w:pPr>
        <w:spacing w:after="0"/>
        <w:rPr>
          <w:rFonts w:cstheme="minorHAnsi"/>
          <w:bCs/>
        </w:rPr>
      </w:pPr>
      <w:r>
        <w:t xml:space="preserve">Alexandra </w:t>
      </w:r>
      <w:proofErr w:type="spellStart"/>
      <w:r>
        <w:t>Bendel-Doell</w:t>
      </w:r>
      <w:proofErr w:type="spellEnd"/>
    </w:p>
    <w:p w14:paraId="4B30A5D0" w14:textId="77777777" w:rsidR="00F23DEE" w:rsidRPr="000C293C" w:rsidRDefault="00F23DEE" w:rsidP="00F23DEE">
      <w:pPr>
        <w:spacing w:after="0"/>
        <w:rPr>
          <w:rFonts w:cstheme="minorHAnsi"/>
          <w:bCs/>
        </w:rPr>
      </w:pPr>
      <w:r>
        <w:t>Direzione marketing</w:t>
      </w:r>
    </w:p>
    <w:p w14:paraId="2455EE03" w14:textId="77777777" w:rsidR="00F23DEE" w:rsidRPr="000C293C" w:rsidRDefault="00F23DEE" w:rsidP="00F23DEE">
      <w:pPr>
        <w:spacing w:after="0"/>
        <w:rPr>
          <w:rFonts w:cstheme="minorHAnsi"/>
          <w:bCs/>
        </w:rPr>
      </w:pPr>
      <w:r>
        <w:t xml:space="preserve">PREFA </w:t>
      </w:r>
      <w:proofErr w:type="spellStart"/>
      <w:r>
        <w:t>GmbH</w:t>
      </w:r>
      <w:proofErr w:type="spellEnd"/>
      <w:r>
        <w:t xml:space="preserve"> </w:t>
      </w:r>
      <w:proofErr w:type="spellStart"/>
      <w:r>
        <w:t>Alu-Dächer</w:t>
      </w:r>
      <w:proofErr w:type="spellEnd"/>
      <w:r>
        <w:t xml:space="preserve"> und -</w:t>
      </w:r>
      <w:proofErr w:type="spellStart"/>
      <w:r>
        <w:t>Fassaden</w:t>
      </w:r>
      <w:proofErr w:type="spellEnd"/>
    </w:p>
    <w:p w14:paraId="0F98AD94" w14:textId="77777777" w:rsidR="00F23DEE" w:rsidRPr="000C293C" w:rsidRDefault="00F23DEE" w:rsidP="00F23DEE">
      <w:pPr>
        <w:spacing w:after="0"/>
        <w:rPr>
          <w:rFonts w:cstheme="minorHAnsi"/>
          <w:bCs/>
        </w:rPr>
      </w:pPr>
      <w:bookmarkStart w:id="15" w:name="OLE_LINK30"/>
      <w:bookmarkStart w:id="16" w:name="OLE_LINK31"/>
      <w:proofErr w:type="spellStart"/>
      <w:r>
        <w:t>Aluminiumstraße</w:t>
      </w:r>
      <w:proofErr w:type="spellEnd"/>
      <w:r>
        <w:t xml:space="preserve"> 2, 98634 </w:t>
      </w:r>
      <w:proofErr w:type="spellStart"/>
      <w:r>
        <w:t>Wasungen</w:t>
      </w:r>
      <w:proofErr w:type="spellEnd"/>
      <w:r>
        <w:t xml:space="preserve"> (Germania)</w:t>
      </w:r>
    </w:p>
    <w:p w14:paraId="6F47BAFD" w14:textId="77777777" w:rsidR="00F23DEE" w:rsidRPr="000C293C" w:rsidRDefault="00F23DEE" w:rsidP="00F23DEE">
      <w:pPr>
        <w:spacing w:after="0"/>
        <w:rPr>
          <w:rFonts w:cstheme="minorHAnsi"/>
          <w:bCs/>
        </w:rPr>
      </w:pPr>
      <w:r>
        <w:t>T: +49 36941 785 10</w:t>
      </w:r>
    </w:p>
    <w:bookmarkEnd w:id="15"/>
    <w:bookmarkEnd w:id="16"/>
    <w:p w14:paraId="2DDD6CE7" w14:textId="77777777" w:rsidR="00F23DEE" w:rsidRPr="000C293C" w:rsidRDefault="00F23DEE" w:rsidP="00F23DEE">
      <w:pPr>
        <w:spacing w:after="0"/>
        <w:rPr>
          <w:rFonts w:cstheme="minorHAnsi"/>
          <w:bCs/>
        </w:rPr>
      </w:pPr>
      <w:r>
        <w:t>E: alexandra.bendel-doell@prefa.com</w:t>
      </w:r>
    </w:p>
    <w:p w14:paraId="22A7B076" w14:textId="77777777" w:rsidR="00F23DEE" w:rsidRPr="000C293C" w:rsidRDefault="00F23DEE" w:rsidP="00F23DEE">
      <w:pPr>
        <w:rPr>
          <w:rStyle w:val="Lienhypertexte"/>
          <w:rFonts w:asciiTheme="minorHAnsi" w:hAnsiTheme="minorHAnsi" w:cstheme="minorHAnsi"/>
          <w:bCs/>
        </w:rPr>
      </w:pPr>
      <w:r>
        <w:t>https://www.prefa.de/</w:t>
      </w:r>
    </w:p>
    <w:bookmarkEnd w:id="6"/>
    <w:bookmarkEnd w:id="7"/>
    <w:bookmarkEnd w:id="8"/>
    <w:bookmarkEnd w:id="9"/>
    <w:bookmarkEnd w:id="10"/>
    <w:bookmarkEnd w:id="11"/>
    <w:bookmarkEnd w:id="12"/>
    <w:p w14:paraId="162970D7" w14:textId="77777777" w:rsidR="00F23DEE" w:rsidRPr="000C293C" w:rsidRDefault="00F23DEE" w:rsidP="00F23DEE">
      <w:pPr>
        <w:rPr>
          <w:rFonts w:cstheme="minorHAnsi"/>
        </w:rPr>
      </w:pPr>
    </w:p>
    <w:p w14:paraId="4EDAB701" w14:textId="77777777" w:rsidR="00F23DEE" w:rsidRPr="000C293C" w:rsidRDefault="00F23DEE" w:rsidP="00F23DEE">
      <w:pPr>
        <w:rPr>
          <w:rFonts w:cstheme="minorHAnsi"/>
        </w:rPr>
      </w:pPr>
    </w:p>
    <w:p w14:paraId="64D3F110" w14:textId="77777777" w:rsidR="00A37B78" w:rsidRPr="0077436D" w:rsidRDefault="00E64197" w:rsidP="00F23DEE">
      <w:pPr>
        <w:spacing w:after="0" w:line="312" w:lineRule="auto"/>
        <w:jc w:val="both"/>
      </w:pPr>
    </w:p>
    <w:sectPr w:rsidR="00A37B78" w:rsidRPr="0077436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06C1" w14:textId="77777777" w:rsidR="00E64197" w:rsidRDefault="00E64197" w:rsidP="0025040E">
      <w:pPr>
        <w:spacing w:after="0" w:line="240" w:lineRule="auto"/>
      </w:pPr>
      <w:r>
        <w:separator/>
      </w:r>
    </w:p>
  </w:endnote>
  <w:endnote w:type="continuationSeparator" w:id="0">
    <w:p w14:paraId="1E8690B1" w14:textId="77777777" w:rsidR="00E64197" w:rsidRDefault="00E64197" w:rsidP="002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71DE" w14:textId="77777777" w:rsidR="00E64197" w:rsidRDefault="00E64197" w:rsidP="0025040E">
      <w:pPr>
        <w:spacing w:after="0" w:line="240" w:lineRule="auto"/>
      </w:pPr>
      <w:r>
        <w:separator/>
      </w:r>
    </w:p>
  </w:footnote>
  <w:footnote w:type="continuationSeparator" w:id="0">
    <w:p w14:paraId="6DD661D3" w14:textId="77777777" w:rsidR="00E64197" w:rsidRDefault="00E64197" w:rsidP="002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1CA5" w14:textId="05451359" w:rsidR="0025040E" w:rsidRDefault="0025040E">
    <w:pPr>
      <w:pStyle w:val="En-tte"/>
    </w:pPr>
    <w:r>
      <w:rPr>
        <w:noProof/>
      </w:rPr>
      <w:drawing>
        <wp:inline distT="0" distB="0" distL="0" distR="0" wp14:anchorId="4603F6EA" wp14:editId="21244C55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AE"/>
    <w:rsid w:val="00000C01"/>
    <w:rsid w:val="00007557"/>
    <w:rsid w:val="00025595"/>
    <w:rsid w:val="00030B45"/>
    <w:rsid w:val="00036CDC"/>
    <w:rsid w:val="000607DA"/>
    <w:rsid w:val="00061AF3"/>
    <w:rsid w:val="00081525"/>
    <w:rsid w:val="000C6E39"/>
    <w:rsid w:val="000C7CC3"/>
    <w:rsid w:val="000E37FE"/>
    <w:rsid w:val="000E6878"/>
    <w:rsid w:val="001138F7"/>
    <w:rsid w:val="0014371B"/>
    <w:rsid w:val="00151A39"/>
    <w:rsid w:val="0015630C"/>
    <w:rsid w:val="00171C4D"/>
    <w:rsid w:val="00187607"/>
    <w:rsid w:val="001B6E85"/>
    <w:rsid w:val="001E05A9"/>
    <w:rsid w:val="00203EA8"/>
    <w:rsid w:val="0020436B"/>
    <w:rsid w:val="0020588C"/>
    <w:rsid w:val="00222048"/>
    <w:rsid w:val="0025040E"/>
    <w:rsid w:val="002522EC"/>
    <w:rsid w:val="00264607"/>
    <w:rsid w:val="00287A9F"/>
    <w:rsid w:val="0029176B"/>
    <w:rsid w:val="00291F56"/>
    <w:rsid w:val="002972FC"/>
    <w:rsid w:val="002C0E4C"/>
    <w:rsid w:val="002E1570"/>
    <w:rsid w:val="00310855"/>
    <w:rsid w:val="003121E7"/>
    <w:rsid w:val="00346EDD"/>
    <w:rsid w:val="0035113E"/>
    <w:rsid w:val="003777B2"/>
    <w:rsid w:val="003A4D3A"/>
    <w:rsid w:val="003A684D"/>
    <w:rsid w:val="003B06CD"/>
    <w:rsid w:val="003B156E"/>
    <w:rsid w:val="003D1B9C"/>
    <w:rsid w:val="0040641B"/>
    <w:rsid w:val="00410417"/>
    <w:rsid w:val="00424FEC"/>
    <w:rsid w:val="0043422B"/>
    <w:rsid w:val="00435BDE"/>
    <w:rsid w:val="00444CBE"/>
    <w:rsid w:val="00453EA5"/>
    <w:rsid w:val="004736DD"/>
    <w:rsid w:val="00486256"/>
    <w:rsid w:val="00493E82"/>
    <w:rsid w:val="004952A8"/>
    <w:rsid w:val="004C4BB3"/>
    <w:rsid w:val="004E22E5"/>
    <w:rsid w:val="004E4CE8"/>
    <w:rsid w:val="005010A5"/>
    <w:rsid w:val="00517357"/>
    <w:rsid w:val="0052220C"/>
    <w:rsid w:val="00534FD0"/>
    <w:rsid w:val="005531BC"/>
    <w:rsid w:val="00575D0E"/>
    <w:rsid w:val="0058577B"/>
    <w:rsid w:val="00596E0C"/>
    <w:rsid w:val="005A1084"/>
    <w:rsid w:val="005C64C0"/>
    <w:rsid w:val="005C7844"/>
    <w:rsid w:val="005D4D46"/>
    <w:rsid w:val="006272B0"/>
    <w:rsid w:val="00630080"/>
    <w:rsid w:val="006567AE"/>
    <w:rsid w:val="00664125"/>
    <w:rsid w:val="00692CBD"/>
    <w:rsid w:val="0069388A"/>
    <w:rsid w:val="006966E1"/>
    <w:rsid w:val="006A245F"/>
    <w:rsid w:val="006C18DF"/>
    <w:rsid w:val="006C3579"/>
    <w:rsid w:val="00725088"/>
    <w:rsid w:val="0073105F"/>
    <w:rsid w:val="00736C74"/>
    <w:rsid w:val="0077436D"/>
    <w:rsid w:val="007D17F0"/>
    <w:rsid w:val="007D3872"/>
    <w:rsid w:val="00804D96"/>
    <w:rsid w:val="0081046D"/>
    <w:rsid w:val="00814722"/>
    <w:rsid w:val="00843ECD"/>
    <w:rsid w:val="0084781B"/>
    <w:rsid w:val="00850680"/>
    <w:rsid w:val="008B19B1"/>
    <w:rsid w:val="008C2E27"/>
    <w:rsid w:val="008C650E"/>
    <w:rsid w:val="008C7EE2"/>
    <w:rsid w:val="008D7807"/>
    <w:rsid w:val="008E3E57"/>
    <w:rsid w:val="008F0FE6"/>
    <w:rsid w:val="008F1674"/>
    <w:rsid w:val="00932E6D"/>
    <w:rsid w:val="0097539E"/>
    <w:rsid w:val="0098704E"/>
    <w:rsid w:val="00997E8C"/>
    <w:rsid w:val="009C706F"/>
    <w:rsid w:val="009E2924"/>
    <w:rsid w:val="009F4D58"/>
    <w:rsid w:val="00A04590"/>
    <w:rsid w:val="00A20025"/>
    <w:rsid w:val="00A2639B"/>
    <w:rsid w:val="00A354A8"/>
    <w:rsid w:val="00A60F86"/>
    <w:rsid w:val="00A65F84"/>
    <w:rsid w:val="00AA1207"/>
    <w:rsid w:val="00AA2BA7"/>
    <w:rsid w:val="00AE739C"/>
    <w:rsid w:val="00AF4F74"/>
    <w:rsid w:val="00AF6AE4"/>
    <w:rsid w:val="00B05D12"/>
    <w:rsid w:val="00B17C31"/>
    <w:rsid w:val="00B2305E"/>
    <w:rsid w:val="00B232A1"/>
    <w:rsid w:val="00B31358"/>
    <w:rsid w:val="00B4397F"/>
    <w:rsid w:val="00B53203"/>
    <w:rsid w:val="00B6113F"/>
    <w:rsid w:val="00B66091"/>
    <w:rsid w:val="00B73D97"/>
    <w:rsid w:val="00BA2231"/>
    <w:rsid w:val="00BD451C"/>
    <w:rsid w:val="00BD4A91"/>
    <w:rsid w:val="00BE2732"/>
    <w:rsid w:val="00BF5DCC"/>
    <w:rsid w:val="00C00B95"/>
    <w:rsid w:val="00C05816"/>
    <w:rsid w:val="00C22AF9"/>
    <w:rsid w:val="00C56C8A"/>
    <w:rsid w:val="00C61028"/>
    <w:rsid w:val="00C73AD6"/>
    <w:rsid w:val="00C9058D"/>
    <w:rsid w:val="00CD0F2B"/>
    <w:rsid w:val="00CF4449"/>
    <w:rsid w:val="00D059BC"/>
    <w:rsid w:val="00D22C8D"/>
    <w:rsid w:val="00D25915"/>
    <w:rsid w:val="00D27B4C"/>
    <w:rsid w:val="00D573EA"/>
    <w:rsid w:val="00D90970"/>
    <w:rsid w:val="00D962F2"/>
    <w:rsid w:val="00DA4882"/>
    <w:rsid w:val="00DA5B7D"/>
    <w:rsid w:val="00DD46BD"/>
    <w:rsid w:val="00DE52E4"/>
    <w:rsid w:val="00DF3573"/>
    <w:rsid w:val="00E13596"/>
    <w:rsid w:val="00E15519"/>
    <w:rsid w:val="00E155E2"/>
    <w:rsid w:val="00E2110A"/>
    <w:rsid w:val="00E3306C"/>
    <w:rsid w:val="00E60508"/>
    <w:rsid w:val="00E60F42"/>
    <w:rsid w:val="00E64197"/>
    <w:rsid w:val="00E92EF1"/>
    <w:rsid w:val="00EA643D"/>
    <w:rsid w:val="00EB4788"/>
    <w:rsid w:val="00EE2EAB"/>
    <w:rsid w:val="00EF253E"/>
    <w:rsid w:val="00F23DEE"/>
    <w:rsid w:val="00F60DF8"/>
    <w:rsid w:val="00F90F63"/>
    <w:rsid w:val="00FA3D6F"/>
    <w:rsid w:val="00FA632F"/>
    <w:rsid w:val="00FC0AAB"/>
    <w:rsid w:val="00FD0B3D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A9CB"/>
  <w15:chartTrackingRefBased/>
  <w15:docId w15:val="{819AC61C-B19F-844D-9444-50FD14D3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6D"/>
    <w:pPr>
      <w:spacing w:after="200" w:line="276" w:lineRule="auto"/>
    </w:pPr>
    <w:rPr>
      <w:rFonts w:eastAsiaTheme="minorEastAsia"/>
      <w:sz w:val="22"/>
      <w:szCs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436D"/>
    <w:rPr>
      <w:rFonts w:ascii="Verdana" w:hAnsi="Verdana" w:hint="default"/>
      <w:color w:val="CC00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8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4D"/>
    <w:rPr>
      <w:rFonts w:ascii="Times New Roman" w:eastAsiaTheme="minorEastAsia" w:hAnsi="Times New Roman" w:cs="Times New Roman"/>
      <w:sz w:val="18"/>
      <w:szCs w:val="18"/>
      <w:lang w:eastAsia="de-DE"/>
    </w:rPr>
  </w:style>
  <w:style w:type="paragraph" w:styleId="Titre">
    <w:name w:val="Title"/>
    <w:link w:val="TitreCar"/>
    <w:uiPriority w:val="10"/>
    <w:qFormat/>
    <w:rsid w:val="00410417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5"/>
    </w:pPr>
    <w:rPr>
      <w:rFonts w:ascii="Helvetica Neue" w:eastAsia="Arial Unicode MS" w:hAnsi="Helvetica Neue" w:cs="Arial Unicode MS"/>
      <w:b/>
      <w:bCs/>
      <w:color w:val="000000"/>
      <w:sz w:val="22"/>
      <w:szCs w:val="22"/>
      <w:u w:color="000000"/>
      <w:bdr w:val="nil"/>
      <w:lang w:eastAsia="de-DE"/>
    </w:rPr>
  </w:style>
  <w:style w:type="character" w:customStyle="1" w:styleId="TitreCar">
    <w:name w:val="Titre Car"/>
    <w:basedOn w:val="Policepardfaut"/>
    <w:link w:val="Titre"/>
    <w:uiPriority w:val="10"/>
    <w:rsid w:val="00410417"/>
    <w:rPr>
      <w:rFonts w:ascii="Helvetica Neue" w:eastAsia="Arial Unicode MS" w:hAnsi="Helvetica Neue" w:cs="Arial Unicode MS"/>
      <w:b/>
      <w:bCs/>
      <w:color w:val="000000"/>
      <w:sz w:val="22"/>
      <w:szCs w:val="22"/>
      <w:u w:color="000000"/>
      <w:bdr w:val="nil"/>
      <w:lang w:val="it-IT" w:eastAsia="de-DE"/>
    </w:rPr>
  </w:style>
  <w:style w:type="paragraph" w:styleId="Corpsdetexte">
    <w:name w:val="Body Text"/>
    <w:link w:val="CorpsdetexteCar"/>
    <w:rsid w:val="008C7EE2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5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de-DE"/>
    </w:rPr>
  </w:style>
  <w:style w:type="character" w:customStyle="1" w:styleId="CorpsdetexteCar">
    <w:name w:val="Corps de texte Car"/>
    <w:basedOn w:val="Policepardfaut"/>
    <w:link w:val="Corpsdetexte"/>
    <w:rsid w:val="008C7EE2"/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it-IT" w:eastAsia="de-DE"/>
    </w:rPr>
  </w:style>
  <w:style w:type="paragraph" w:customStyle="1" w:styleId="Text">
    <w:name w:val="Text"/>
    <w:rsid w:val="008C7EE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Marquedecommentaire">
    <w:name w:val="annotation reference"/>
    <w:basedOn w:val="Policepardfaut"/>
    <w:uiPriority w:val="99"/>
    <w:semiHidden/>
    <w:unhideWhenUsed/>
    <w:rsid w:val="001876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76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7607"/>
    <w:rPr>
      <w:rFonts w:eastAsiaTheme="minorEastAsia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6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607"/>
    <w:rPr>
      <w:rFonts w:eastAsiaTheme="minorEastAsia"/>
      <w:b/>
      <w:bCs/>
      <w:sz w:val="20"/>
      <w:szCs w:val="20"/>
      <w:lang w:eastAsia="de-DE"/>
    </w:rPr>
  </w:style>
  <w:style w:type="character" w:customStyle="1" w:styleId="OhneA">
    <w:name w:val="Ohne A"/>
    <w:rsid w:val="0035113E"/>
  </w:style>
  <w:style w:type="paragraph" w:styleId="Rvision">
    <w:name w:val="Revision"/>
    <w:hidden/>
    <w:uiPriority w:val="99"/>
    <w:semiHidden/>
    <w:rsid w:val="00025595"/>
    <w:rPr>
      <w:rFonts w:eastAsiaTheme="minorEastAsia"/>
      <w:sz w:val="22"/>
      <w:szCs w:val="22"/>
      <w:lang w:eastAsia="de-DE"/>
    </w:rPr>
  </w:style>
  <w:style w:type="paragraph" w:styleId="En-tte">
    <w:name w:val="header"/>
    <w:basedOn w:val="Normal"/>
    <w:link w:val="En-tteCar"/>
    <w:uiPriority w:val="99"/>
    <w:unhideWhenUsed/>
    <w:rsid w:val="0025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40E"/>
    <w:rPr>
      <w:rFonts w:eastAsiaTheme="minorEastAsia"/>
      <w:sz w:val="22"/>
      <w:szCs w:val="22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25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40E"/>
    <w:rPr>
      <w:rFonts w:eastAsiaTheme="minorEastAsia"/>
      <w:sz w:val="22"/>
      <w:szCs w:val="22"/>
      <w:lang w:eastAsia="de-DE"/>
    </w:rPr>
  </w:style>
  <w:style w:type="character" w:customStyle="1" w:styleId="Hyperlink0">
    <w:name w:val="Hyperlink.0"/>
    <w:basedOn w:val="Policepardfaut"/>
    <w:rsid w:val="003D1B9C"/>
    <w:rPr>
      <w:b w:val="0"/>
      <w:bCs w:val="0"/>
    </w:rPr>
  </w:style>
  <w:style w:type="character" w:customStyle="1" w:styleId="Ohne">
    <w:name w:val="Ohne"/>
    <w:rsid w:val="0066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D27C4C6C27344E924DC5D69D23C1D0" ma:contentTypeVersion="14" ma:contentTypeDescription="Ein neues Dokument erstellen." ma:contentTypeScope="" ma:versionID="86456dba64c7dffd9cc87e94404fa96e">
  <xsd:schema xmlns:xsd="http://www.w3.org/2001/XMLSchema" xmlns:xs="http://www.w3.org/2001/XMLSchema" xmlns:p="http://schemas.microsoft.com/office/2006/metadata/properties" xmlns:ns2="138ccdb6-9ef0-4be9-9e51-796dc7b62580" xmlns:ns3="b8c2d94d-14ba-4846-9ebb-9d2d78261b6a" targetNamespace="http://schemas.microsoft.com/office/2006/metadata/properties" ma:root="true" ma:fieldsID="6f1d0ec8c8fb83cce01387cccc8557fb" ns2:_="" ns3:_="">
    <xsd:import namespace="138ccdb6-9ef0-4be9-9e51-796dc7b62580"/>
    <xsd:import namespace="b8c2d94d-14ba-4846-9ebb-9d2d7826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bgelegtF_x003a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cdb6-9ef0-4be9-9e51-796dc7b62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bgelegtF_x003a_" ma:index="16" nillable="true" ma:displayName="Abgelegt F:" ma:default="0" ma:format="Dropdown" ma:internalName="AbgelegtF_x003a_">
      <xsd:simpleType>
        <xsd:restriction base="dms:Boolean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2d94d-14ba-4846-9ebb-9d2d7826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gelegtF_x003a_ xmlns="138ccdb6-9ef0-4be9-9e51-796dc7b62580">false</AbgelegtF_x003a_>
  </documentManagement>
</p:properties>
</file>

<file path=customXml/itemProps1.xml><?xml version="1.0" encoding="utf-8"?>
<ds:datastoreItem xmlns:ds="http://schemas.openxmlformats.org/officeDocument/2006/customXml" ds:itemID="{05E94B09-ED60-49A0-8B7B-619C6972B86E}"/>
</file>

<file path=customXml/itemProps2.xml><?xml version="1.0" encoding="utf-8"?>
<ds:datastoreItem xmlns:ds="http://schemas.openxmlformats.org/officeDocument/2006/customXml" ds:itemID="{54F534DE-9D10-4A60-B596-C1B3BD3F9FEE}"/>
</file>

<file path=customXml/itemProps3.xml><?xml version="1.0" encoding="utf-8"?>
<ds:datastoreItem xmlns:ds="http://schemas.openxmlformats.org/officeDocument/2006/customXml" ds:itemID="{984A6398-BE7B-4A9B-B2AA-3CD3429C1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Heinisch</dc:creator>
  <cp:keywords/>
  <dc:description/>
  <cp:lastModifiedBy>Philippe F. LORRE</cp:lastModifiedBy>
  <cp:revision>10</cp:revision>
  <cp:lastPrinted>2021-01-12T10:20:00Z</cp:lastPrinted>
  <dcterms:created xsi:type="dcterms:W3CDTF">2021-11-16T10:30:00Z</dcterms:created>
  <dcterms:modified xsi:type="dcterms:W3CDTF">2021-11-22T05:37:00Z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0x010100DFD27C4C6C27344E924DC5D69D23C1D0</vt:lpwstr>
  </property>
</Properties>
</file>