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AADE" w14:textId="77F3A9A1" w:rsidR="00CA5081" w:rsidRPr="00870F91" w:rsidRDefault="00CA5081" w:rsidP="00CA5081">
      <w:pPr>
        <w:pBdr>
          <w:bottom w:val="single" w:sz="6" w:space="0" w:color="auto"/>
        </w:pBdr>
        <w:spacing w:line="329" w:lineRule="auto"/>
        <w:outlineLvl w:val="0"/>
        <w:rPr>
          <w:b/>
          <w:sz w:val="28"/>
          <w:rFonts w:ascii="ITC Slimbach LT CE Book" w:hAnsi="ITC Slimbach LT CE Book" w:cs="Arial"/>
        </w:rPr>
      </w:pPr>
      <w:bookmarkStart w:id="0" w:name="OLE_LINK17"/>
      <w:bookmarkStart w:id="1" w:name="OLE_LINK18"/>
      <w:r>
        <w:rPr>
          <w:b/>
          <w:sz w:val="28"/>
          <w:rFonts w:ascii="ITC Slimbach LT CE Book" w:hAnsi="ITC Slimbach LT CE Book"/>
        </w:rPr>
        <w:t xml:space="preserve">PREFARENZEN | Il progetto del mese: luglio 2021</w:t>
      </w:r>
    </w:p>
    <w:p w14:paraId="233DF1DF" w14:textId="77777777" w:rsidR="00CA5081" w:rsidRDefault="00CA5081" w:rsidP="00CA5081">
      <w:pPr>
        <w:autoSpaceDE w:val="0"/>
        <w:autoSpaceDN w:val="0"/>
        <w:adjustRightInd w:val="0"/>
        <w:spacing w:after="0"/>
        <w:jc w:val="both"/>
        <w:rPr>
          <w:b/>
          <w:bCs/>
          <w:sz w:val="36"/>
          <w:rFonts w:ascii="ITC Slimbach LT CE Book" w:hAnsi="ITC Slimbach LT CE Book" w:cs="Arial"/>
        </w:rPr>
      </w:pPr>
      <w:bookmarkStart w:id="2" w:name="OLE_LINK8"/>
      <w:bookmarkStart w:id="3" w:name="OLE_LINK9"/>
      <w:bookmarkStart w:id="4" w:name="OLE_LINK10"/>
      <w:bookmarkStart w:id="5" w:name="OLE_LINK22"/>
    </w:p>
    <w:p w14:paraId="3D63CA6B" w14:textId="327A1309" w:rsidR="00CA5081" w:rsidRDefault="009F3433" w:rsidP="00CA5081">
      <w:pPr>
        <w:suppressAutoHyphens/>
        <w:spacing w:after="80"/>
        <w:rPr>
          <w:b/>
          <w:bCs/>
          <w:sz w:val="36"/>
          <w:rFonts w:ascii="ITC Slimbach LT CE Book" w:hAnsi="ITC Slimbach LT CE Book" w:cs="Arial"/>
        </w:rPr>
      </w:pPr>
      <w:r>
        <w:rPr>
          <w:b/>
          <w:sz w:val="36"/>
          <w:rFonts w:ascii="ITC Slimbach LT CE Book" w:hAnsi="ITC Slimbach LT CE Book"/>
        </w:rPr>
        <w:t xml:space="preserve">Un gioco di rombi in mayagold e nero</w:t>
      </w:r>
    </w:p>
    <w:p w14:paraId="0E390EA8" w14:textId="1A7B67B1" w:rsidR="00CA5081" w:rsidRDefault="00CA5081" w:rsidP="00CA5081">
      <w:pPr>
        <w:jc w:val="both"/>
        <w:rPr>
          <w:rFonts w:ascii="ITC Slimbach LT CE Book" w:hAnsi="ITC Slimbach LT CE Book" w:cs="Arial"/>
          <w:b/>
          <w:bCs/>
        </w:rPr>
      </w:pPr>
    </w:p>
    <w:p w14:paraId="7AD480F6" w14:textId="77BFD387" w:rsidR="006700A5" w:rsidRDefault="00CA5081" w:rsidP="00F74D8F">
      <w:pPr>
        <w:jc w:val="both"/>
        <w:rPr>
          <w:rFonts w:ascii="ITC Slimbach LT CE Book" w:hAnsi="ITC Slimbach LT CE Book" w:cs="Arial"/>
        </w:rPr>
      </w:pPr>
      <w:r>
        <w:rPr>
          <w:rFonts w:ascii="ITC Slimbach LT CE Book" w:hAnsi="ITC Slimbach LT CE Book"/>
        </w:rPr>
        <w:t xml:space="preserve">Marktl/Wasungen – Il motivo geometrico del rombo moltiplicato sapientemente sull’involucro del Polyvalente Cultureel Centrum di Kapellen (Belgio): la facciata e alcune porzioni delle pareti interne sono rivestite delle scaglie gran formato PREFA 44 × 44 nei colori mayagold e P.10 nero.</w:t>
      </w:r>
      <w:r>
        <w:rPr>
          <w:rFonts w:ascii="ITC Slimbach LT CE Book" w:hAnsi="ITC Slimbach LT CE Book"/>
        </w:rPr>
        <w:t xml:space="preserve"> </w:t>
      </w:r>
      <w:r>
        <w:rPr>
          <w:rFonts w:ascii="ITC Slimbach LT CE Book" w:hAnsi="ITC Slimbach LT CE Book"/>
        </w:rPr>
        <w:t xml:space="preserve">«Ci piace giocare con elementi semplici, che impieghiamo in maniera non convenzionale», afferma Toon Heyndrickx, uno dei tre soci dello studio di architettura met zicht op zee cui è stato affidato il progetto creativo.</w:t>
      </w:r>
      <w:r>
        <w:rPr>
          <w:rFonts w:ascii="ITC Slimbach LT CE Book" w:hAnsi="ITC Slimbach LT CE Book"/>
        </w:rPr>
        <w:t xml:space="preserve"> </w:t>
      </w:r>
      <w:r>
        <w:rPr>
          <w:rFonts w:ascii="ITC Slimbach LT CE Book" w:hAnsi="ITC Slimbach LT CE Book"/>
        </w:rPr>
        <w:t xml:space="preserve">Il nuovo centro culturale ospita, fra l’altro, una sala per feste, una cucina, vani tecnici e depositi, guardaroba e un bancone da bar.</w:t>
      </w:r>
      <w:r>
        <w:rPr>
          <w:rFonts w:ascii="ITC Slimbach LT CE Book" w:hAnsi="ITC Slimbach LT CE Book"/>
        </w:rPr>
        <w:t xml:space="preserve"> </w:t>
      </w:r>
      <w:r>
        <w:rPr>
          <w:rFonts w:ascii="ITC Slimbach LT CE Book" w:hAnsi="ITC Slimbach LT CE Book"/>
        </w:rPr>
        <w:t xml:space="preserve">Strutturalmente il complesso consta di due corpi: una costruzione bassa di forma cilindrica e un cuboide più alto che, sviluppandosi dall’interno dell’elemento più basso in posizione leggermente periferica, lo sovrasta.</w:t>
      </w:r>
      <w:r>
        <w:rPr>
          <w:rFonts w:ascii="ITC Slimbach LT CE Book" w:hAnsi="ITC Slimbach LT CE Book"/>
        </w:rPr>
        <w:t xml:space="preserve"> </w:t>
      </w:r>
      <w:r>
        <w:rPr>
          <w:rFonts w:ascii="ITC Slimbach LT CE Book" w:hAnsi="ITC Slimbach LT CE Book"/>
        </w:rPr>
        <w:t xml:space="preserve">L’impenetrabile facciata in alluminio viene più volte interrotta da strutture in vetro e aperture che consentono l’accesso fisico e visivo all’edificio: dall’esterno è quindi possibile vedere ciò che accade dentro.</w:t>
      </w:r>
    </w:p>
    <w:p w14:paraId="29F6C350" w14:textId="09512EE9" w:rsidR="0076714F" w:rsidRPr="00D34671" w:rsidRDefault="005622A4" w:rsidP="0076714F">
      <w:pPr>
        <w:jc w:val="both"/>
        <w:rPr>
          <w:b/>
          <w:bCs/>
          <w:rFonts w:ascii="ITC Slimbach LT CE Book" w:hAnsi="ITC Slimbach LT CE Book" w:cs="Arial"/>
        </w:rPr>
      </w:pPr>
      <w:r>
        <w:rPr>
          <w:b/>
          <w:rFonts w:ascii="ITC Slimbach LT CE Book" w:hAnsi="ITC Slimbach LT CE Book"/>
        </w:rPr>
        <w:t xml:space="preserve">Marchio di fabbrica degli architetti</w:t>
      </w:r>
    </w:p>
    <w:p w14:paraId="52A8FC91" w14:textId="5A129210" w:rsidR="005622A4" w:rsidRDefault="005622A4" w:rsidP="005622A4">
      <w:pPr>
        <w:jc w:val="both"/>
        <w:rPr>
          <w:rFonts w:ascii="ITC Slimbach LT CE Book" w:hAnsi="ITC Slimbach LT CE Book" w:cs="Arial"/>
        </w:rPr>
      </w:pPr>
      <w:r>
        <w:rPr>
          <w:rFonts w:ascii="ITC Slimbach LT CE Book" w:hAnsi="ITC Slimbach LT CE Book"/>
        </w:rPr>
        <w:t xml:space="preserve">L’affiatata squadra di architetti è nota per il modo apparentemente goffo in cui si serve di forme, colori e materiali in realtà classici.</w:t>
      </w:r>
      <w:r>
        <w:rPr>
          <w:rFonts w:ascii="ITC Slimbach LT CE Book" w:hAnsi="ITC Slimbach LT CE Book"/>
        </w:rPr>
        <w:t xml:space="preserve"> </w:t>
      </w:r>
      <w:r>
        <w:rPr>
          <w:rFonts w:ascii="ITC Slimbach LT CE Book" w:hAnsi="ITC Slimbach LT CE Book"/>
        </w:rPr>
        <w:t xml:space="preserve">Da oltre quindici anni il trio fa architettura a sei mani, interessandosi in particolare «di come sfruttare i materiali e di come inserirli nel contesto degli edifici».</w:t>
      </w:r>
      <w:r>
        <w:rPr>
          <w:rFonts w:ascii="ITC Slimbach LT CE Book" w:hAnsi="ITC Slimbach LT CE Book"/>
        </w:rPr>
        <w:t xml:space="preserve"> </w:t>
      </w:r>
      <w:r>
        <w:rPr>
          <w:rFonts w:ascii="ITC Slimbach LT CE Book" w:hAnsi="ITC Slimbach LT CE Book"/>
        </w:rPr>
        <w:t xml:space="preserve">In più, è dell’idea che le basi del proprio lavoro di architetti poggino più su strategie artistiche che non su fondamenti scientifici.</w:t>
      </w:r>
      <w:r>
        <w:rPr>
          <w:rFonts w:ascii="ITC Slimbach LT CE Book" w:hAnsi="ITC Slimbach LT CE Book"/>
        </w:rPr>
        <w:t xml:space="preserve"> </w:t>
      </w:r>
      <w:r>
        <w:rPr>
          <w:rFonts w:ascii="ITC Slimbach LT CE Book" w:hAnsi="ITC Slimbach LT CE Book"/>
        </w:rPr>
        <w:t xml:space="preserve">Ciò nonostante, dietro alle loro soluzioni anticonvenzionali si celano sempre motivi razionali:</w:t>
      </w:r>
      <w:r>
        <w:rPr>
          <w:rFonts w:ascii="ITC Slimbach LT CE Book" w:hAnsi="ITC Slimbach LT CE Book"/>
        </w:rPr>
        <w:t xml:space="preserve"> </w:t>
      </w:r>
      <w:r>
        <w:rPr>
          <w:rFonts w:ascii="ITC Slimbach LT CE Book" w:hAnsi="ITC Slimbach LT CE Book"/>
        </w:rPr>
        <w:t xml:space="preserve">«La questione sta sempre nel valore aggiunto.»</w:t>
      </w:r>
    </w:p>
    <w:p w14:paraId="7CB4C568" w14:textId="536A71D9" w:rsidR="00A92552" w:rsidRPr="00A92552" w:rsidRDefault="00A92552" w:rsidP="005622A4">
      <w:pPr>
        <w:jc w:val="both"/>
        <w:rPr>
          <w:b/>
          <w:bCs/>
          <w:rFonts w:ascii="ITC Slimbach LT CE Book" w:hAnsi="ITC Slimbach LT CE Book" w:cs="Arial"/>
        </w:rPr>
      </w:pPr>
      <w:r>
        <w:rPr>
          <w:b/>
          <w:rFonts w:ascii="ITC Slimbach LT CE Book" w:hAnsi="ITC Slimbach LT CE Book"/>
        </w:rPr>
        <w:t xml:space="preserve">Il centro culturale trova apprezzamento</w:t>
      </w:r>
    </w:p>
    <w:p w14:paraId="05A93A41" w14:textId="0DB5BDC1" w:rsidR="00A92552" w:rsidRPr="00A92552" w:rsidRDefault="00A92552" w:rsidP="00A92552">
      <w:pPr>
        <w:jc w:val="both"/>
        <w:rPr>
          <w:rFonts w:ascii="ITC Slimbach LT CE Book" w:hAnsi="ITC Slimbach LT CE Book" w:cs="Arial"/>
        </w:rPr>
      </w:pPr>
      <w:r>
        <w:rPr>
          <w:rFonts w:ascii="ITC Slimbach LT CE Book" w:hAnsi="ITC Slimbach LT CE Book"/>
        </w:rPr>
        <w:t xml:space="preserve">Gli abitanti di Kapellen sembrano apprezzare il nuovo centro, il che sicuramente si deve al fatto che gli architetti lo hanno concepito come un padiglione, ossia una struttura che rivela prontamente le poliedriche funzioni per le quali è stata creata e che interagisce con il tessuto circostante.</w:t>
      </w:r>
      <w:r>
        <w:rPr>
          <w:rFonts w:ascii="ITC Slimbach LT CE Book" w:hAnsi="ITC Slimbach LT CE Book"/>
        </w:rPr>
        <w:t xml:space="preserve"> </w:t>
      </w:r>
      <w:r>
        <w:rPr>
          <w:rFonts w:ascii="ITC Slimbach LT CE Book" w:hAnsi="ITC Slimbach LT CE Book"/>
        </w:rPr>
        <w:t xml:space="preserve">L’edificio in realtà è privo di un retro, così che, da qualunque direzione si provenga, ci si ritroverà a scoprire situazioni di accesso sempre nuove e accuratamente studiate.</w:t>
      </w:r>
      <w:r>
        <w:rPr>
          <w:rFonts w:ascii="ITC Slimbach LT CE Book" w:hAnsi="ITC Slimbach LT CE Book"/>
        </w:rPr>
        <w:t xml:space="preserve"> </w:t>
      </w:r>
      <w:r>
        <w:rPr>
          <w:rFonts w:ascii="ITC Slimbach LT CE Book" w:hAnsi="ITC Slimbach LT CE Book"/>
        </w:rPr>
        <w:t xml:space="preserve">Sul lato nord si apre un piccolo parco con panchine, particolarmente apprezzato dagli abitanti più anziani. Il lato sud, invece, affaccia su un’ampia piazza, pensata per fungere da luogo d’incontro per gli avventori del mercato.</w:t>
      </w:r>
    </w:p>
    <w:p w14:paraId="50F30911" w14:textId="718EA803" w:rsidR="008540EF" w:rsidRPr="00A92552" w:rsidRDefault="00A92552" w:rsidP="00CA5081">
      <w:pPr>
        <w:jc w:val="both"/>
        <w:rPr>
          <w:b/>
          <w:bCs/>
          <w:rFonts w:ascii="ITC Slimbach LT CE Book" w:hAnsi="ITC Slimbach LT CE Book" w:cs="Arial"/>
        </w:rPr>
      </w:pPr>
      <w:r>
        <w:rPr>
          <w:b/>
          <w:rFonts w:ascii="ITC Slimbach LT CE Book" w:hAnsi="ITC Slimbach LT CE Book"/>
        </w:rPr>
        <w:t xml:space="preserve">Una bella sfida</w:t>
      </w:r>
    </w:p>
    <w:p w14:paraId="3855113E" w14:textId="30AA83A1" w:rsidR="003E0244" w:rsidRPr="003E0244" w:rsidRDefault="002F6F71" w:rsidP="003E0244">
      <w:pPr>
        <w:jc w:val="both"/>
        <w:rPr>
          <w:rFonts w:ascii="ITC Slimbach LT CE Book" w:hAnsi="ITC Slimbach LT CE Book" w:cs="Arial"/>
        </w:rPr>
      </w:pPr>
      <w:r>
        <w:rPr>
          <w:rFonts w:ascii="ITC Slimbach LT CE Book" w:hAnsi="ITC Slimbach LT CE Book"/>
        </w:rPr>
        <w:t xml:space="preserve">In Belgio Daniël Platteau è considerato la star dei conciatetti e dei lattonieri del settore edile.</w:t>
      </w:r>
      <w:r>
        <w:rPr>
          <w:rFonts w:ascii="ITC Slimbach LT CE Book" w:hAnsi="ITC Slimbach LT CE Book"/>
        </w:rPr>
        <w:t xml:space="preserve"> </w:t>
      </w:r>
      <w:r>
        <w:rPr>
          <w:rFonts w:ascii="ITC Slimbach LT CE Book" w:hAnsi="ITC Slimbach LT CE Book"/>
        </w:rPr>
        <w:t xml:space="preserve">«Finora abbiamo lavorato molto con il rame e lo zinco.</w:t>
      </w:r>
      <w:r>
        <w:rPr>
          <w:rFonts w:ascii="ITC Slimbach LT CE Book" w:hAnsi="ITC Slimbach LT CE Book"/>
        </w:rPr>
        <w:t xml:space="preserve"> </w:t>
      </w:r>
      <w:r>
        <w:rPr>
          <w:rFonts w:ascii="ITC Slimbach LT CE Book" w:hAnsi="ITC Slimbach LT CE Book"/>
        </w:rPr>
        <w:t xml:space="preserve">Quella di utilizzare le scaglie in alluminio della PREFA è stata quindi una bella sfida», sottolinea l’imprenditore.</w:t>
      </w:r>
      <w:r>
        <w:rPr>
          <w:rFonts w:ascii="ITC Slimbach LT CE Book" w:hAnsi="ITC Slimbach LT CE Book"/>
        </w:rPr>
        <w:t xml:space="preserve"> </w:t>
      </w:r>
      <w:r>
        <w:rPr>
          <w:rFonts w:ascii="ITC Slimbach LT CE Book" w:hAnsi="ITC Slimbach LT CE Book"/>
        </w:rPr>
        <w:t xml:space="preserve">In più fa notare che personalmente finora ha «sempre apprezzato la costanza del colore e la lunga garanzia dei prodotti PREFA, per cui lavorare con questo materiale è un piacere».</w:t>
      </w:r>
      <w:r>
        <w:rPr>
          <w:rFonts w:ascii="ITC Slimbach LT CE Book" w:hAnsi="ITC Slimbach LT CE Book"/>
        </w:rPr>
        <w:t xml:space="preserve"> </w:t>
      </w:r>
      <w:r>
        <w:rPr>
          <w:rFonts w:ascii="ITC Slimbach LT CE Book" w:hAnsi="ITC Slimbach LT CE Book"/>
        </w:rPr>
        <w:t xml:space="preserve">Nel progetto del centro culturale è stato importante tener conto dello schema di posa e delle dimensioni delle scaglie, fattori che hanno richiesto accorgimenti speciali.</w:t>
      </w:r>
      <w:r>
        <w:rPr>
          <w:rFonts w:ascii="ITC Slimbach LT CE Book" w:hAnsi="ITC Slimbach LT CE Book"/>
        </w:rPr>
        <w:t xml:space="preserve"> </w:t>
      </w:r>
      <w:r>
        <w:rPr>
          <w:rFonts w:ascii="ITC Slimbach LT CE Book" w:hAnsi="ITC Slimbach LT CE Book"/>
        </w:rPr>
        <w:t xml:space="preserve">Per rivestire il corpo cilindrico è stato, infatti, necessario dare alla facciata una leggera curvatura con un raggio relativamente piccolo.</w:t>
      </w:r>
      <w:r>
        <w:rPr>
          <w:rFonts w:ascii="ITC Slimbach LT CE Book" w:hAnsi="ITC Slimbach LT CE Book"/>
        </w:rPr>
        <w:t xml:space="preserve"> </w:t>
      </w:r>
      <w:r>
        <w:rPr>
          <w:rFonts w:ascii="ITC Slimbach LT CE Book" w:hAnsi="ITC Slimbach LT CE Book"/>
        </w:rPr>
        <w:t xml:space="preserve">«Ciascuna scaglia segue il leggero grado di curvatura.</w:t>
      </w:r>
      <w:r>
        <w:rPr>
          <w:rFonts w:ascii="ITC Slimbach LT CE Book" w:hAnsi="ITC Slimbach LT CE Book"/>
        </w:rPr>
        <w:t xml:space="preserve"> </w:t>
      </w:r>
      <w:r>
        <w:rPr>
          <w:rFonts w:ascii="ITC Slimbach LT CE Book" w:hAnsi="ITC Slimbach LT CE Book"/>
        </w:rPr>
        <w:t xml:space="preserve">Alla fine ci si ritrova esattamente al punto di partenza.</w:t>
      </w:r>
      <w:r>
        <w:rPr>
          <w:rFonts w:ascii="ITC Slimbach LT CE Book" w:hAnsi="ITC Slimbach LT CE Book"/>
        </w:rPr>
        <w:t xml:space="preserve"> </w:t>
      </w:r>
      <w:r>
        <w:rPr>
          <w:rFonts w:ascii="ITC Slimbach LT CE Book" w:hAnsi="ITC Slimbach LT CE Book"/>
        </w:rPr>
        <w:t xml:space="preserve">E lì la posa deve risultare davvero precisa.»</w:t>
      </w:r>
    </w:p>
    <w:p w14:paraId="5AFDA273" w14:textId="77777777" w:rsidR="0076714F" w:rsidRDefault="0076714F" w:rsidP="00CA5081">
      <w:pPr>
        <w:jc w:val="both"/>
        <w:rPr>
          <w:rFonts w:ascii="ITC Slimbach LT CE Book" w:hAnsi="ITC Slimbach LT CE Book" w:cs="Arial"/>
        </w:rPr>
      </w:pPr>
    </w:p>
    <w:p w14:paraId="3A66B435" w14:textId="77777777" w:rsidR="007D74D2" w:rsidRDefault="00CA5081" w:rsidP="00CA5081">
      <w:pPr>
        <w:spacing w:after="0"/>
        <w:jc w:val="both"/>
        <w:rPr>
          <w:rFonts w:ascii="ITC Slimbach LT CE Book" w:hAnsi="ITC Slimbach LT CE Book" w:cs="Arial"/>
        </w:rPr>
      </w:pPr>
      <w:r>
        <w:rPr>
          <w:rFonts w:ascii="ITC Slimbach LT CE Book" w:hAnsi="ITC Slimbach LT CE Book"/>
        </w:rPr>
        <w:t xml:space="preserve">Materiale:</w:t>
      </w:r>
    </w:p>
    <w:p w14:paraId="77EF7801" w14:textId="111C3AA3" w:rsidR="00CA5081" w:rsidRPr="008540EF" w:rsidRDefault="0037677B" w:rsidP="00CA5081">
      <w:pPr>
        <w:spacing w:after="0"/>
        <w:jc w:val="both"/>
        <w:rPr>
          <w:highlight w:val="yellow"/>
          <w:rFonts w:ascii="ITC Slimbach LT CE Book" w:hAnsi="ITC Slimbach LT CE Book" w:cs="Arial"/>
        </w:rPr>
      </w:pPr>
      <w:r>
        <w:rPr>
          <w:rFonts w:ascii="ITC Slimbach LT CE Book" w:hAnsi="ITC Slimbach LT CE Book"/>
        </w:rPr>
        <w:t xml:space="preserve">scaglia per facciata 44 × 44</w:t>
      </w:r>
    </w:p>
    <w:p w14:paraId="5EC36E19" w14:textId="04FDF1E2" w:rsidR="00CA5081" w:rsidRDefault="0037677B" w:rsidP="00CA5081">
      <w:pPr>
        <w:rPr>
          <w:rFonts w:ascii="ITC Slimbach LT CE Book" w:hAnsi="ITC Slimbach LT CE Book" w:cs="Arial"/>
        </w:rPr>
      </w:pPr>
      <w:r>
        <w:rPr>
          <w:rFonts w:ascii="ITC Slimbach LT CE Book" w:hAnsi="ITC Slimbach LT CE Book"/>
        </w:rPr>
        <w:t xml:space="preserve">mayagold e P.10 nero</w:t>
      </w:r>
    </w:p>
    <w:p w14:paraId="4C159B8B" w14:textId="77777777" w:rsidR="0037677B" w:rsidRPr="00870F91" w:rsidRDefault="0037677B" w:rsidP="00CA5081">
      <w:pPr>
        <w:rPr>
          <w:rFonts w:ascii="ITC Slimbach LT CE Book" w:hAnsi="ITC Slimbach LT CE Book" w:cs="Arial"/>
          <w:lang w:val="de-AT"/>
        </w:rPr>
      </w:pPr>
    </w:p>
    <w:bookmarkEnd w:id="0"/>
    <w:bookmarkEnd w:id="1"/>
    <w:bookmarkEnd w:id="2"/>
    <w:bookmarkEnd w:id="3"/>
    <w:bookmarkEnd w:id="4"/>
    <w:bookmarkEnd w:id="5"/>
    <w:p w14:paraId="477C31DB" w14:textId="77777777" w:rsidR="007D74D2" w:rsidRPr="009F6F59" w:rsidRDefault="007D74D2" w:rsidP="007D74D2">
      <w:pPr>
        <w:spacing w:after="0" w:line="312" w:lineRule="auto"/>
        <w:jc w:val="both"/>
        <w:rPr>
          <w:rFonts w:cstheme="minorHAnsi"/>
        </w:rPr>
      </w:pPr>
      <w:r>
        <w:t xml:space="preserve">La PREFA in sintesi:</w:t>
      </w:r>
      <w:r>
        <w:t xml:space="preserve"> </w:t>
      </w:r>
      <w:r>
        <w:t xml:space="preserve">Da oltre settant’anni la PREFA Aluminiumprodukte GmbH è un’azienda di successo in tutta Europa nel settore dello sviluppo, della produzione e della commercializzazione di sistemi per copertura e per facciata in alluminio.</w:t>
      </w:r>
      <w:r>
        <w:t xml:space="preserve"> </w:t>
      </w:r>
      <w:r>
        <w:t xml:space="preserve">Il gruppo PREFA conta un totale di circa 500 dipendenti.</w:t>
      </w:r>
      <w:r>
        <w:t xml:space="preserve"> </w:t>
      </w:r>
      <w:r>
        <w:t xml:space="preserve">La produzione dei suoi 5000 articoli di alta fattura avviene esclusivamente in Austria e in Germania.</w:t>
      </w:r>
      <w:r>
        <w:t xml:space="preserve"> </w:t>
      </w:r>
      <w:r>
        <w:t xml:space="preserve">PREFA fa capo al gruppo imprenditoriale dell’industriale Cornelius Grupp, che conta 40 stabilimenti in tutto il mondo e dà lavoro a oltre 8000 dipendenti.</w:t>
      </w:r>
    </w:p>
    <w:p w14:paraId="029186DD" w14:textId="77777777" w:rsidR="007D74D2" w:rsidRPr="009F6F59" w:rsidRDefault="007D74D2" w:rsidP="007D74D2">
      <w:pPr>
        <w:spacing w:after="0" w:line="312" w:lineRule="auto"/>
        <w:jc w:val="both"/>
        <w:rPr>
          <w:rFonts w:cstheme="minorHAnsi"/>
          <w:sz w:val="24"/>
        </w:rPr>
      </w:pPr>
    </w:p>
    <w:p w14:paraId="23EF79C5" w14:textId="77777777" w:rsidR="007D74D2" w:rsidRPr="009F6F59" w:rsidRDefault="007D74D2" w:rsidP="007D74D2">
      <w:pPr>
        <w:spacing w:after="0" w:line="312" w:lineRule="auto"/>
        <w:jc w:val="both"/>
        <w:rPr>
          <w:sz w:val="16"/>
          <w:szCs w:val="16"/>
          <w:rFonts w:cstheme="minorHAnsi"/>
        </w:rPr>
      </w:pPr>
      <w:r>
        <w:rPr>
          <w:sz w:val="16"/>
        </w:rPr>
        <w:t xml:space="preserve">Photo credit: PREFA | Croce &amp; Wir</w:t>
      </w:r>
    </w:p>
    <w:p w14:paraId="351F37DC" w14:textId="77777777" w:rsidR="007D74D2" w:rsidRPr="009F6F59" w:rsidRDefault="007D74D2" w:rsidP="007D74D2">
      <w:pPr>
        <w:spacing w:after="0" w:line="312" w:lineRule="auto"/>
        <w:jc w:val="both"/>
        <w:rPr>
          <w:rFonts w:cstheme="minorHAnsi"/>
          <w:sz w:val="16"/>
          <w:szCs w:val="16"/>
          <w:lang w:val="de-AT"/>
        </w:rPr>
      </w:pPr>
    </w:p>
    <w:p w14:paraId="09AED3BC" w14:textId="77777777" w:rsidR="007D74D2" w:rsidRPr="009F6F59" w:rsidRDefault="007D74D2" w:rsidP="007D74D2">
      <w:pPr>
        <w:spacing w:after="0" w:line="312" w:lineRule="auto"/>
        <w:jc w:val="both"/>
        <w:rPr>
          <w:sz w:val="16"/>
          <w:szCs w:val="16"/>
          <w:rFonts w:cstheme="minorHAnsi"/>
        </w:rPr>
      </w:pPr>
      <w:bookmarkStart w:id="8" w:name="OLE_LINK1"/>
      <w:bookmarkStart w:id="9" w:name="OLE_LINK2"/>
      <w:bookmarkStart w:id="10" w:name="OLE_LINK3"/>
      <w:bookmarkStart w:id="11" w:name="OLE_LINK4"/>
    </w:p>
    <w:p w14:paraId="12FD7A7D" w14:textId="77777777" w:rsidR="007D74D2" w:rsidRPr="009F6F59" w:rsidRDefault="007D74D2" w:rsidP="007D74D2">
      <w:pPr>
        <w:spacing w:after="0"/>
        <w:rPr>
          <w:b/>
          <w:bCs/>
          <w:u w:val="single"/>
          <w:rFonts w:cstheme="minorHAnsi"/>
        </w:rPr>
      </w:pPr>
      <w:bookmarkStart w:id="12" w:name="OLE_LINK32"/>
      <w:bookmarkStart w:id="13" w:name="OLE_LINK33"/>
      <w:bookmarkStart w:id="14" w:name="OLE_LINK36"/>
      <w:r>
        <w:rPr>
          <w:b/>
          <w:u w:val="single"/>
        </w:rPr>
        <w:t xml:space="preserve">Comunicati stampa internazionali:</w:t>
      </w:r>
    </w:p>
    <w:p w14:paraId="2150C0D0" w14:textId="77777777" w:rsidR="007D74D2" w:rsidRPr="009F6F59" w:rsidRDefault="007D74D2" w:rsidP="007D74D2">
      <w:pPr>
        <w:spacing w:after="0"/>
        <w:rPr>
          <w:bCs/>
          <w:rFonts w:cstheme="minorHAnsi"/>
        </w:rPr>
      </w:pPr>
      <w:r>
        <w:t xml:space="preserve">Jürgen Jungmair</w:t>
      </w:r>
    </w:p>
    <w:p w14:paraId="3201B644" w14:textId="77777777" w:rsidR="007D74D2" w:rsidRPr="009F6F59" w:rsidRDefault="007D74D2" w:rsidP="007D74D2">
      <w:pPr>
        <w:spacing w:after="0"/>
        <w:rPr>
          <w:bCs/>
          <w:rFonts w:cstheme="minorHAnsi"/>
        </w:rPr>
      </w:pPr>
      <w:r>
        <w:t xml:space="preserve">Direzione marketing internazionale</w:t>
      </w:r>
    </w:p>
    <w:p w14:paraId="06BA2C38" w14:textId="77777777" w:rsidR="007D74D2" w:rsidRPr="009F6F59" w:rsidRDefault="007D74D2" w:rsidP="007D74D2">
      <w:pPr>
        <w:spacing w:after="0"/>
        <w:rPr>
          <w:bCs/>
          <w:rFonts w:cstheme="minorHAnsi"/>
        </w:rPr>
      </w:pPr>
      <w:r>
        <w:t xml:space="preserve">PREFA Aluminiumprodukte GmbH</w:t>
      </w:r>
    </w:p>
    <w:p w14:paraId="2F3F07D5" w14:textId="77777777" w:rsidR="007D74D2" w:rsidRPr="009F6F59" w:rsidRDefault="007D74D2" w:rsidP="007D74D2">
      <w:pPr>
        <w:spacing w:after="0"/>
        <w:rPr>
          <w:bCs/>
          <w:rFonts w:cstheme="minorHAnsi"/>
        </w:rPr>
      </w:pPr>
      <w:r>
        <w:t xml:space="preserve">Werkstraße 1, 3182 Marktl/Lilienfeld (Austria)</w:t>
      </w:r>
    </w:p>
    <w:p w14:paraId="201C45A8" w14:textId="77777777" w:rsidR="007D74D2" w:rsidRPr="009F6F59" w:rsidRDefault="007D74D2" w:rsidP="007D74D2">
      <w:pPr>
        <w:spacing w:after="0"/>
        <w:rPr>
          <w:bCs/>
          <w:rFonts w:cstheme="minorHAnsi"/>
        </w:rPr>
      </w:pPr>
      <w:bookmarkStart w:id="15" w:name="OLE_LINK28"/>
      <w:bookmarkStart w:id="16" w:name="OLE_LINK29"/>
      <w:r>
        <w:t xml:space="preserve">T: +43 2762 502-801</w:t>
      </w:r>
    </w:p>
    <w:p w14:paraId="77A8F83F" w14:textId="77777777" w:rsidR="007D74D2" w:rsidRPr="009F6F59" w:rsidRDefault="007D74D2" w:rsidP="007D74D2">
      <w:pPr>
        <w:spacing w:after="0"/>
        <w:rPr>
          <w:bCs/>
          <w:rFonts w:cstheme="minorHAnsi"/>
        </w:rPr>
      </w:pPr>
      <w:r>
        <w:t xml:space="preserve">M: +43 664 965 46 70</w:t>
      </w:r>
    </w:p>
    <w:bookmarkEnd w:id="15"/>
    <w:bookmarkEnd w:id="16"/>
    <w:p w14:paraId="28488E43" w14:textId="77777777" w:rsidR="007D74D2" w:rsidRPr="009F6F59" w:rsidRDefault="007D74D2" w:rsidP="007D74D2">
      <w:pPr>
        <w:spacing w:after="0"/>
        <w:rPr>
          <w:bCs/>
          <w:rFonts w:cstheme="minorHAnsi"/>
        </w:rPr>
      </w:pPr>
      <w:r>
        <w:t xml:space="preserve">E: juergen.jungmair@prefa.com</w:t>
      </w:r>
    </w:p>
    <w:p w14:paraId="0286601C" w14:textId="77777777" w:rsidR="007D74D2" w:rsidRPr="009F6F59" w:rsidRDefault="00F672F0" w:rsidP="007D74D2">
      <w:pPr>
        <w:rPr>
          <w:rStyle w:val="Lienhypertexte"/>
          <w:bCs/>
          <w:rFonts w:asciiTheme="minorHAnsi" w:hAnsiTheme="minorHAnsi" w:cstheme="minorHAnsi"/>
        </w:rPr>
      </w:pPr>
      <w:hyperlink r:id="rId6" w:history="1">
        <w:r>
          <w:rPr>
            <w:rStyle w:val="Lienhypertexte"/>
            <w:rFonts w:asciiTheme="minorHAnsi" w:hAnsiTheme="minorHAnsi"/>
          </w:rPr>
          <w:t xml:space="preserve">https://www.prefa.at/</w:t>
        </w:r>
      </w:hyperlink>
    </w:p>
    <w:p w14:paraId="7821B563" w14:textId="77777777" w:rsidR="007D74D2" w:rsidRPr="009F6F59" w:rsidRDefault="007D74D2" w:rsidP="007D74D2">
      <w:pPr>
        <w:spacing w:after="0"/>
        <w:rPr>
          <w:b/>
          <w:bCs/>
          <w:u w:val="single"/>
          <w:rFonts w:cstheme="minorHAnsi"/>
        </w:rPr>
      </w:pPr>
      <w:r>
        <w:rPr>
          <w:b/>
          <w:u w:val="single"/>
        </w:rPr>
        <w:t xml:space="preserve">Comunicati stampa Germania:</w:t>
      </w:r>
    </w:p>
    <w:p w14:paraId="40387F0B" w14:textId="77777777" w:rsidR="007D74D2" w:rsidRPr="009F6F59" w:rsidRDefault="007D74D2" w:rsidP="007D74D2">
      <w:pPr>
        <w:spacing w:after="0"/>
        <w:rPr>
          <w:bCs/>
          <w:rFonts w:cstheme="minorHAnsi"/>
        </w:rPr>
      </w:pPr>
      <w:r>
        <w:t xml:space="preserve">Alexandra Bendel-Doell</w:t>
      </w:r>
    </w:p>
    <w:p w14:paraId="526E9EF0" w14:textId="77777777" w:rsidR="007D74D2" w:rsidRPr="009F6F59" w:rsidRDefault="007D74D2" w:rsidP="007D74D2">
      <w:pPr>
        <w:spacing w:after="0"/>
        <w:rPr>
          <w:bCs/>
          <w:rFonts w:cstheme="minorHAnsi"/>
        </w:rPr>
      </w:pPr>
      <w:r>
        <w:t xml:space="preserve">Direzione marketing</w:t>
      </w:r>
    </w:p>
    <w:p w14:paraId="78D44423" w14:textId="77777777" w:rsidR="007D74D2" w:rsidRPr="009F6F59" w:rsidRDefault="007D74D2" w:rsidP="007D74D2">
      <w:pPr>
        <w:spacing w:after="0"/>
        <w:rPr>
          <w:bCs/>
          <w:rFonts w:cstheme="minorHAnsi"/>
        </w:rPr>
      </w:pPr>
      <w:r>
        <w:t xml:space="preserve">PREFA GmbH Alu-Dächer und -Fassaden</w:t>
      </w:r>
    </w:p>
    <w:p w14:paraId="0246E296" w14:textId="77777777" w:rsidR="007D74D2" w:rsidRPr="009F6F59" w:rsidRDefault="007D74D2" w:rsidP="007D74D2">
      <w:pPr>
        <w:spacing w:after="0"/>
        <w:rPr>
          <w:bCs/>
          <w:rFonts w:cstheme="minorHAnsi"/>
        </w:rPr>
      </w:pPr>
      <w:bookmarkStart w:id="17" w:name="OLE_LINK30"/>
      <w:bookmarkStart w:id="18" w:name="OLE_LINK31"/>
      <w:r>
        <w:t xml:space="preserve">Aluminiumstraße 2, 98634 Wasungen (Germania)</w:t>
      </w:r>
    </w:p>
    <w:p w14:paraId="746F4F4F" w14:textId="77777777" w:rsidR="007D74D2" w:rsidRPr="009F6F59" w:rsidRDefault="007D74D2" w:rsidP="007D74D2">
      <w:pPr>
        <w:spacing w:after="0"/>
        <w:rPr>
          <w:bCs/>
          <w:rFonts w:cstheme="minorHAnsi"/>
        </w:rPr>
      </w:pPr>
      <w:r>
        <w:t xml:space="preserve">T: +49 36941 785 10</w:t>
      </w:r>
    </w:p>
    <w:bookmarkEnd w:id="17"/>
    <w:bookmarkEnd w:id="18"/>
    <w:p w14:paraId="6D427A17" w14:textId="77777777" w:rsidR="007D74D2" w:rsidRPr="009F6F59" w:rsidRDefault="007D74D2" w:rsidP="007D74D2">
      <w:pPr>
        <w:spacing w:after="0"/>
        <w:rPr>
          <w:bCs/>
          <w:rFonts w:cstheme="minorHAnsi"/>
        </w:rPr>
      </w:pPr>
      <w:r>
        <w:t xml:space="preserve">E: alexandra.bendel-doell@prefa.com</w:t>
      </w:r>
    </w:p>
    <w:p w14:paraId="2A52C6F5" w14:textId="77777777" w:rsidR="007D74D2" w:rsidRPr="009F6F59" w:rsidRDefault="00F672F0" w:rsidP="007D74D2">
      <w:pPr>
        <w:rPr>
          <w:rStyle w:val="Lienhypertexte"/>
          <w:bCs/>
          <w:rFonts w:asciiTheme="minorHAnsi" w:hAnsiTheme="minorHAnsi" w:cstheme="minorHAnsi"/>
        </w:rPr>
      </w:pPr>
      <w:hyperlink r:id="rId7" w:history="1">
        <w:r>
          <w:rPr>
            <w:rStyle w:val="Lienhypertexte"/>
            <w:rFonts w:asciiTheme="minorHAnsi" w:hAnsiTheme="minorHAnsi"/>
          </w:rPr>
          <w:t xml:space="preserve">https://www.prefa.de/</w:t>
        </w:r>
      </w:hyperlink>
    </w:p>
    <w:bookmarkEnd w:id="8"/>
    <w:bookmarkEnd w:id="9"/>
    <w:bookmarkEnd w:id="10"/>
    <w:bookmarkEnd w:id="11"/>
    <w:bookmarkEnd w:id="12"/>
    <w:bookmarkEnd w:id="13"/>
    <w:bookmarkEnd w:id="14"/>
    <w:p w14:paraId="2077F174" w14:textId="77777777" w:rsidR="00A62C4F" w:rsidRDefault="00A62C4F"/>
    <w:sectPr w:rsidR="00A62C4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2A2DA" w14:textId="77777777" w:rsidR="00F672F0" w:rsidRDefault="00F672F0" w:rsidP="00D54504">
      <w:pPr>
        <w:spacing w:after="0" w:line="240" w:lineRule="auto"/>
      </w:pPr>
      <w:r>
        <w:separator/>
      </w:r>
    </w:p>
  </w:endnote>
  <w:endnote w:type="continuationSeparator" w:id="0">
    <w:p w14:paraId="3DDE2F7E" w14:textId="77777777" w:rsidR="00F672F0" w:rsidRDefault="00F672F0" w:rsidP="00D5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 Slimbach LT CE Book">
    <w:altName w:val="Calibri"/>
    <w:panose1 w:val="020B06040202020202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B1166" w14:textId="77777777" w:rsidR="00F672F0" w:rsidRDefault="00F672F0" w:rsidP="00D54504">
      <w:pPr>
        <w:spacing w:after="0" w:line="240" w:lineRule="auto"/>
      </w:pPr>
      <w:r>
        <w:separator/>
      </w:r>
    </w:p>
  </w:footnote>
  <w:footnote w:type="continuationSeparator" w:id="0">
    <w:p w14:paraId="4D0AE035" w14:textId="77777777" w:rsidR="00F672F0" w:rsidRDefault="00F672F0" w:rsidP="00D54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A4DE5" w14:textId="1B985DA7" w:rsidR="00D54504" w:rsidRDefault="00D54504">
    <w:pPr>
      <w:pStyle w:val="En-tte"/>
    </w:pPr>
    <w:r>
      <w:drawing>
        <wp:inline distT="0" distB="0" distL="0" distR="0" wp14:anchorId="3F4D823F" wp14:editId="1B8A75AB">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pe F. LORRE">
    <w15:presenceInfo w15:providerId="AD" w15:userId="S::pflorre@xxlcomm.onmicrosoft.com::5d304d22-e1b0-406f-be8d-193fc05f1b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dirty" w:grammar="dirty"/>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4F"/>
    <w:rsid w:val="000C416B"/>
    <w:rsid w:val="000F5D73"/>
    <w:rsid w:val="001735FE"/>
    <w:rsid w:val="00220B3D"/>
    <w:rsid w:val="00223E5E"/>
    <w:rsid w:val="002261D1"/>
    <w:rsid w:val="002856B0"/>
    <w:rsid w:val="002C48B9"/>
    <w:rsid w:val="002E4A81"/>
    <w:rsid w:val="002F6F71"/>
    <w:rsid w:val="00314366"/>
    <w:rsid w:val="00336A78"/>
    <w:rsid w:val="0037677B"/>
    <w:rsid w:val="003B6E47"/>
    <w:rsid w:val="003C71EE"/>
    <w:rsid w:val="003E0244"/>
    <w:rsid w:val="00500A73"/>
    <w:rsid w:val="005622A4"/>
    <w:rsid w:val="00620F8C"/>
    <w:rsid w:val="006700A5"/>
    <w:rsid w:val="006A6CEA"/>
    <w:rsid w:val="0076714F"/>
    <w:rsid w:val="00772FA3"/>
    <w:rsid w:val="007A1225"/>
    <w:rsid w:val="007D74D2"/>
    <w:rsid w:val="008540EF"/>
    <w:rsid w:val="00871C55"/>
    <w:rsid w:val="008B5BD1"/>
    <w:rsid w:val="009F274A"/>
    <w:rsid w:val="009F3433"/>
    <w:rsid w:val="00A62C4F"/>
    <w:rsid w:val="00A92552"/>
    <w:rsid w:val="00AB0B72"/>
    <w:rsid w:val="00BF47E5"/>
    <w:rsid w:val="00C75B4A"/>
    <w:rsid w:val="00CA5081"/>
    <w:rsid w:val="00CB10F8"/>
    <w:rsid w:val="00CF592B"/>
    <w:rsid w:val="00D03E9E"/>
    <w:rsid w:val="00D34671"/>
    <w:rsid w:val="00D54504"/>
    <w:rsid w:val="00E77C76"/>
    <w:rsid w:val="00EF1BC9"/>
    <w:rsid w:val="00F475A9"/>
    <w:rsid w:val="00F672F0"/>
    <w:rsid w:val="00F74D8F"/>
    <w:rsid w:val="00F950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37E8"/>
  <w15:chartTrackingRefBased/>
  <w15:docId w15:val="{80FC6D15-D06A-D44A-BAD5-72BA3731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81"/>
    <w:pPr>
      <w:spacing w:after="200" w:line="276" w:lineRule="auto"/>
    </w:pPr>
    <w:rPr>
      <w:rFonts w:eastAsiaTheme="minorEastAsia"/>
      <w:sz w:val="22"/>
      <w:szCs w:val="22"/>
      <w:lang w:val="it-IT"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5081"/>
    <w:rPr>
      <w:rFonts w:ascii="Verdana" w:hAnsi="Verdana" w:hint="default"/>
      <w:color w:val="CC0000"/>
      <w:u w:val="single"/>
    </w:rPr>
  </w:style>
  <w:style w:type="paragraph" w:styleId="En-tte">
    <w:name w:val="header"/>
    <w:basedOn w:val="Normal"/>
    <w:link w:val="En-tteCar"/>
    <w:uiPriority w:val="99"/>
    <w:unhideWhenUsed/>
    <w:rsid w:val="00D54504"/>
    <w:pPr>
      <w:tabs>
        <w:tab w:val="center" w:pos="4536"/>
        <w:tab w:val="right" w:pos="9072"/>
      </w:tabs>
      <w:spacing w:after="0" w:line="240" w:lineRule="auto"/>
    </w:pPr>
  </w:style>
  <w:style w:type="character" w:customStyle="1" w:styleId="En-tteCar">
    <w:name w:val="En-tête Car"/>
    <w:basedOn w:val="Policepardfaut"/>
    <w:link w:val="En-tte"/>
    <w:uiPriority w:val="99"/>
    <w:rsid w:val="00D54504"/>
    <w:rPr>
      <w:rFonts w:eastAsiaTheme="minorEastAsia"/>
      <w:sz w:val="22"/>
      <w:szCs w:val="22"/>
      <w:lang w:val="it-IT" w:eastAsia="de-DE"/>
    </w:rPr>
  </w:style>
  <w:style w:type="paragraph" w:styleId="Pieddepage">
    <w:name w:val="footer"/>
    <w:basedOn w:val="Normal"/>
    <w:link w:val="PieddepageCar"/>
    <w:uiPriority w:val="99"/>
    <w:unhideWhenUsed/>
    <w:rsid w:val="00D545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4504"/>
    <w:rPr>
      <w:rFonts w:eastAsiaTheme="minorEastAsia"/>
      <w:sz w:val="22"/>
      <w:szCs w:val="22"/>
      <w:lang w:val="it-IT" w:eastAsia="de-DE"/>
    </w:rPr>
  </w:style>
  <w:style w:type="paragraph" w:styleId="Rvision">
    <w:name w:val="Revision"/>
    <w:hidden/>
    <w:uiPriority w:val="99"/>
    <w:semiHidden/>
    <w:rsid w:val="00EF1BC9"/>
    <w:rPr>
      <w:rFonts w:eastAsiaTheme="minorEastAsia"/>
      <w:sz w:val="22"/>
      <w:szCs w:val="22"/>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D27C4C6C27344E924DC5D69D23C1D0" ma:contentTypeVersion="14" ma:contentTypeDescription="Ein neues Dokument erstellen." ma:contentTypeScope="" ma:versionID="86456dba64c7dffd9cc87e94404fa96e">
  <xsd:schema xmlns:xsd="http://www.w3.org/2001/XMLSchema" xmlns:xs="http://www.w3.org/2001/XMLSchema" xmlns:p="http://schemas.microsoft.com/office/2006/metadata/properties" xmlns:ns2="138ccdb6-9ef0-4be9-9e51-796dc7b62580" xmlns:ns3="b8c2d94d-14ba-4846-9ebb-9d2d78261b6a" targetNamespace="http://schemas.microsoft.com/office/2006/metadata/properties" ma:root="true" ma:fieldsID="6f1d0ec8c8fb83cce01387cccc8557fb" ns2:_="" ns3:_="">
    <xsd:import namespace="138ccdb6-9ef0-4be9-9e51-796dc7b62580"/>
    <xsd:import namespace="b8c2d94d-14ba-4846-9ebb-9d2d78261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bgelegtF_x003a_"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ccdb6-9ef0-4be9-9e51-796dc7b6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AbgelegtF_x003a_" ma:index="16" nillable="true" ma:displayName="Abgelegt F:" ma:default="0" ma:format="Dropdown" ma:internalName="AbgelegtF_x003a_">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2d94d-14ba-4846-9ebb-9d2d78261b6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legtF_x003a_ xmlns="138ccdb6-9ef0-4be9-9e51-796dc7b62580">false</AbgelegtF_x003a_>
  </documentManagement>
</p:properties>
</file>

<file path=customXml/itemProps1.xml><?xml version="1.0" encoding="utf-8"?>
<ds:datastoreItem xmlns:ds="http://schemas.openxmlformats.org/officeDocument/2006/customXml" ds:itemID="{DAEF5839-9FA7-445F-8DA2-1BA8707A6030}"/>
</file>

<file path=customXml/itemProps2.xml><?xml version="1.0" encoding="utf-8"?>
<ds:datastoreItem xmlns:ds="http://schemas.openxmlformats.org/officeDocument/2006/customXml" ds:itemID="{0BF13150-F8C5-44C1-B9E6-003ABB9435B0}"/>
</file>

<file path=customXml/itemProps3.xml><?xml version="1.0" encoding="utf-8"?>
<ds:datastoreItem xmlns:ds="http://schemas.openxmlformats.org/officeDocument/2006/customXml" ds:itemID="{4E427A64-E721-45F0-8057-5FFAA2B23C34}"/>
</file>

<file path=docProps/app.xml><?xml version="1.0" encoding="utf-8"?>
<Properties xmlns="http://schemas.openxmlformats.org/officeDocument/2006/extended-properties" xmlns:vt="http://schemas.openxmlformats.org/officeDocument/2006/docPropsVTypes">
  <Template>Normal.dotm</Template>
  <TotalTime>8</TotalTime>
  <Pages>2</Pages>
  <Words>674</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Philippe F. LORRE</cp:lastModifiedBy>
  <cp:revision>11</cp:revision>
  <dcterms:created xsi:type="dcterms:W3CDTF">2021-03-23T07:42:00Z</dcterms:created>
  <dcterms:modified xsi:type="dcterms:W3CDTF">2021-04-20T18:26:00Z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0x010100DFD27C4C6C27344E924DC5D69D23C1D0</vt:lpwstr>
  </property>
</Properties>
</file>