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F547" w14:textId="61517880" w:rsidR="00DA51D5" w:rsidRPr="00ED4600" w:rsidRDefault="00D33B6D" w:rsidP="00DA51D5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rFonts w:cstheme="minorHAnsi"/>
        </w:rPr>
      </w:pPr>
      <w:bookmarkStart w:id="0" w:name="OLE_LINK17"/>
      <w:bookmarkStart w:id="1" w:name="OLE_LINK18"/>
      <w:r>
        <w:rPr>
          <w:b/>
          <w:sz w:val="28"/>
        </w:rPr>
        <w:t xml:space="preserve">PREFArenze | Il progetto del mese: aprile 2021</w:t>
      </w:r>
    </w:p>
    <w:p w14:paraId="3682A359" w14:textId="77777777" w:rsidR="00DA51D5" w:rsidRPr="00ED4600" w:rsidRDefault="00DA51D5" w:rsidP="00DA51D5">
      <w:pPr>
        <w:autoSpaceDE w:val="0"/>
        <w:autoSpaceDN w:val="0"/>
        <w:adjustRightInd w:val="0"/>
        <w:spacing w:after="0"/>
        <w:jc w:val="both"/>
        <w:rPr>
          <w:b/>
          <w:bCs/>
          <w:sz w:val="36"/>
          <w:rFonts w:cstheme="minorHAnsi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37149EFE" w14:textId="352CD15A" w:rsidR="00DA51D5" w:rsidRPr="00ED4600" w:rsidRDefault="00AE3A6B" w:rsidP="00DA51D5">
      <w:pPr>
        <w:suppressAutoHyphens/>
        <w:spacing w:after="80"/>
        <w:rPr>
          <w:b/>
          <w:bCs/>
          <w:sz w:val="36"/>
          <w:rFonts w:cstheme="minorHAnsi"/>
        </w:rPr>
      </w:pPr>
      <w:r>
        <w:rPr>
          <w:b/>
          <w:sz w:val="36"/>
        </w:rPr>
        <w:t xml:space="preserve">A Nantes la Z di PREFA lascia il segno</w:t>
      </w:r>
    </w:p>
    <w:p w14:paraId="12F1BE95" w14:textId="77777777" w:rsidR="00BA3A32" w:rsidRPr="00ED4600" w:rsidRDefault="00BA3A32" w:rsidP="00DA51D5">
      <w:pPr>
        <w:jc w:val="both"/>
        <w:rPr>
          <w:rFonts w:cstheme="minorHAnsi"/>
        </w:rPr>
      </w:pPr>
    </w:p>
    <w:p w14:paraId="4C42E486" w14:textId="14D23F3F" w:rsidR="00A25EA2" w:rsidRPr="00E35B5B" w:rsidRDefault="00DA51D5" w:rsidP="00E35B5B">
      <w:pPr>
        <w:jc w:val="both"/>
      </w:pPr>
      <w:r>
        <w:t xml:space="preserve">Marktl/Wasungen – Nella Rue Marmontel di Nantes (Francia) gli architetti François Dussaux, Aurélien Lepoutre e Vincent Wattier, dello studio DLW architectes, hanno lasciato il segno firmando una sede per uffici che non passa inosservata. La struttura, sottile e leggera, risalta soprattutto per la facciata, rivestita in alluminio naturale con 80 m² di profilo a zeta PREFA.</w:t>
      </w:r>
      <w:r>
        <w:t xml:space="preserve"> </w:t>
      </w:r>
      <w:r>
        <w:t xml:space="preserve">Dovendo seguire un imperativo di semplicità per quanto riguarda la costruzione, la suddivisione degli spazi e l’illuminazione, al pianterreno la pianta prevede soltanto un deposito per biciclette, una sala sociale, un vano per la circolazione verticale e un cortiletto.</w:t>
      </w:r>
      <w:r>
        <w:t xml:space="preserve"> </w:t>
      </w:r>
      <w:r>
        <w:t xml:space="preserve">La facciata è lineare, priva di aggetti o rientri, ma dotata di un rivestimento in profilo a zeta PREFA, applicato con fissaggi invisibili, che con il variare della luce del giorno sembra cambiare colore.</w:t>
      </w:r>
      <w:r>
        <w:t xml:space="preserve"> </w:t>
      </w:r>
      <w:r>
        <w:t xml:space="preserve">L’edificio sorge nell’antica area residenziale e commerciale di Nantes, a metà strada fra il centro storico e la Loira.</w:t>
      </w:r>
    </w:p>
    <w:p w14:paraId="04A32289" w14:textId="3A847697" w:rsidR="00170D1F" w:rsidRPr="00ED4600" w:rsidRDefault="008C4639" w:rsidP="00F675EF">
      <w:pPr>
        <w:suppressAutoHyphens/>
        <w:jc w:val="both"/>
        <w:rPr>
          <w:b/>
          <w:bCs/>
          <w:rFonts w:cstheme="minorHAnsi"/>
        </w:rPr>
      </w:pPr>
      <w:r>
        <w:rPr>
          <w:b/>
        </w:rPr>
        <w:t xml:space="preserve">Discretamente impreziosita con alluminio</w:t>
      </w:r>
    </w:p>
    <w:p w14:paraId="6BE68E9D" w14:textId="78008F1B" w:rsidR="00BA3A32" w:rsidRPr="00E35B5B" w:rsidRDefault="00F975AA" w:rsidP="00E35B5B">
      <w:pPr>
        <w:jc w:val="both"/>
      </w:pPr>
      <w:r>
        <w:t xml:space="preserve">Sul lato della strada, le sobrie linee del profilo a zeta creano un’impressione di verticalità allungandosi verso l’alto.</w:t>
      </w:r>
      <w:r>
        <w:t xml:space="preserve"> </w:t>
      </w:r>
      <w:r>
        <w:t xml:space="preserve">In più la facciata cambia colore a seconda dell’angolo di incisione della luce sulla superficie zigzagata.</w:t>
      </w:r>
      <w:r>
        <w:t xml:space="preserve"> </w:t>
      </w:r>
      <w:r>
        <w:t xml:space="preserve">L’équipe di architetti ha impreziosito il corpo cubico dell’edificio quanto necessario per creare un nitido contrasto con le mura in mattoni degli antichi palazzi adiacenti.</w:t>
      </w:r>
      <w:r>
        <w:t xml:space="preserve"> </w:t>
      </w:r>
      <w:r>
        <w:t xml:space="preserve">A tal fine la scelta di dare al nuovo edificio in cemento armato un manto di alluminio naturale realizzato con profili estrusi PREFA dello spessore di due millimetri è risultata davvero indovinata.</w:t>
      </w:r>
      <w:r>
        <w:t xml:space="preserve"> </w:t>
      </w:r>
      <w:r>
        <w:t xml:space="preserve">Nella Rue Marmontel DLW ha palesemente puntato sulla «durabilità attraverso la massima semplicità costruttiva».</w:t>
      </w:r>
    </w:p>
    <w:p w14:paraId="1528B70E" w14:textId="49BF56A2" w:rsidR="00BA3A32" w:rsidRPr="00ED4600" w:rsidRDefault="00BA3A32" w:rsidP="00F675EF">
      <w:pPr>
        <w:suppressAutoHyphens/>
        <w:jc w:val="both"/>
        <w:rPr>
          <w:b/>
          <w:bCs/>
          <w:rFonts w:cstheme="minorHAnsi"/>
        </w:rPr>
      </w:pPr>
      <w:r>
        <w:rPr>
          <w:b/>
        </w:rPr>
        <w:t xml:space="preserve">PREFA: che bel profilo!</w:t>
      </w:r>
    </w:p>
    <w:p w14:paraId="57C046C4" w14:textId="5738CC05" w:rsidR="00BA3A32" w:rsidRPr="00E35B5B" w:rsidRDefault="00BA3A32" w:rsidP="00E35B5B">
      <w:pPr>
        <w:jc w:val="both"/>
      </w:pPr>
      <w:r>
        <w:t xml:space="preserve">Con la sua impresa di famiglia BDN Bardage, Didier Bougeard si è specializzato in rivestimenti per tetti e facciate e isolamenti esterni. A lui è stata affidata la realizzazione pratica del progetto.</w:t>
      </w:r>
      <w:r>
        <w:t xml:space="preserve"> </w:t>
      </w:r>
      <w:r>
        <w:t xml:space="preserve">Dopo la felice esperienza di collaborazione con DLW architectes e PREFA, Bougeard si dice convinto del prodotto e dell’ottimo accompagnamento tecnico e si propone d’ora in poi di impiegare più spesso l’alluminio.</w:t>
      </w:r>
      <w:r>
        <w:t xml:space="preserve"> </w:t>
      </w:r>
      <w:r>
        <w:t xml:space="preserve">Un ruolo decisivo lo ha giocato sicuramente la facilità della messa in opera:</w:t>
      </w:r>
      <w:r>
        <w:t xml:space="preserve"> </w:t>
      </w:r>
      <w:r>
        <w:t xml:space="preserve">il profilo è stato montato su una sottostruttura metallica tramite graffette scorrevoli PREFA.</w:t>
      </w:r>
      <w:r>
        <w:t xml:space="preserve"> </w:t>
      </w:r>
      <w:r>
        <w:t xml:space="preserve">Per la realizzazione della sottostruttura ci è voluta massima precisione, il che, naturalmente, non ha posto alcun problema all’esperto professionista.</w:t>
      </w:r>
      <w:r>
        <w:t xml:space="preserve"> </w:t>
      </w:r>
      <w:r>
        <w:t xml:space="preserve">Bougeard reputa ideale la scelta del profilo a zeta in alluminio naturale anche perché nella stretta via c’era poco spazio per la squadra di operai, così la facilità e velocità di montaggio del profilo ha notevolmente semplificato le cose.</w:t>
      </w:r>
      <w:r>
        <w:t xml:space="preserve"> </w:t>
      </w:r>
    </w:p>
    <w:p w14:paraId="2F0AF0DC" w14:textId="749EC447" w:rsidR="00652C7A" w:rsidRPr="00ED4600" w:rsidRDefault="00652C7A" w:rsidP="00C3668A">
      <w:pPr>
        <w:spacing w:after="0"/>
        <w:rPr>
          <w:rFonts w:cstheme="minorHAnsi"/>
        </w:rPr>
      </w:pPr>
    </w:p>
    <w:p w14:paraId="09DCD228" w14:textId="77777777" w:rsidR="00C3668A" w:rsidRPr="00ED4600" w:rsidRDefault="00C3668A" w:rsidP="00C3668A">
      <w:pPr>
        <w:spacing w:after="0"/>
        <w:rPr>
          <w:rFonts w:cstheme="minorHAnsi"/>
        </w:rPr>
      </w:pPr>
    </w:p>
    <w:p w14:paraId="15153CAA" w14:textId="77777777" w:rsidR="004B3F0C" w:rsidRPr="00ED4600" w:rsidRDefault="00DA51D5" w:rsidP="00652C7A">
      <w:pPr>
        <w:spacing w:after="0"/>
        <w:rPr>
          <w:rFonts w:cstheme="minorHAnsi"/>
        </w:rPr>
      </w:pPr>
      <w:r>
        <w:t xml:space="preserve">Materiale:</w:t>
      </w:r>
    </w:p>
    <w:p w14:paraId="3E0E188A" w14:textId="6AC4FD6D" w:rsidR="00652C7A" w:rsidRPr="00ED4600" w:rsidRDefault="00395D44" w:rsidP="00652C7A">
      <w:pPr>
        <w:spacing w:after="0"/>
        <w:rPr>
          <w:rFonts w:cstheme="minorHAnsi"/>
        </w:rPr>
      </w:pPr>
      <w:r>
        <w:t xml:space="preserve">profilo a zeta</w:t>
      </w:r>
    </w:p>
    <w:p w14:paraId="6B34FD9A" w14:textId="2C57C42F" w:rsidR="00DA51D5" w:rsidRPr="00ED4600" w:rsidRDefault="00395D44" w:rsidP="00652C7A">
      <w:pPr>
        <w:spacing w:after="0"/>
        <w:rPr>
          <w:rFonts w:cstheme="minorHAnsi"/>
        </w:rPr>
      </w:pPr>
      <w:r>
        <w:t xml:space="preserve">alluminio naturale</w:t>
      </w:r>
    </w:p>
    <w:p w14:paraId="0337C25E" w14:textId="7776ED78" w:rsidR="00395D44" w:rsidRPr="00ED4600" w:rsidRDefault="00395D44" w:rsidP="00C3668A">
      <w:pPr>
        <w:spacing w:after="0"/>
        <w:rPr>
          <w:rFonts w:cstheme="minorHAnsi"/>
        </w:rPr>
      </w:pPr>
    </w:p>
    <w:p w14:paraId="2881037D" w14:textId="77777777" w:rsidR="00C3668A" w:rsidRPr="00ED4600" w:rsidRDefault="00C3668A" w:rsidP="00C3668A">
      <w:pPr>
        <w:spacing w:after="0"/>
        <w:rPr>
          <w:rFonts w:cstheme="minorHAnsi"/>
        </w:rPr>
      </w:pPr>
    </w:p>
    <w:bookmarkEnd w:id="0"/>
    <w:bookmarkEnd w:id="1"/>
    <w:bookmarkEnd w:id="2"/>
    <w:bookmarkEnd w:id="3"/>
    <w:bookmarkEnd w:id="4"/>
    <w:bookmarkEnd w:id="5"/>
    <w:p w14:paraId="7995B5C9" w14:textId="77777777" w:rsidR="006763D1" w:rsidRPr="00ED4600" w:rsidRDefault="006763D1" w:rsidP="006763D1">
      <w:pPr>
        <w:spacing w:after="0" w:line="312" w:lineRule="auto"/>
        <w:jc w:val="both"/>
        <w:rPr>
          <w:rFonts w:cstheme="minorHAnsi"/>
        </w:rPr>
      </w:pPr>
      <w:r>
        <w:t xml:space="preserve">La PREFA in sintesi: Da oltre settant’anni la PREFA Aluminiumprodukte GmbH è un’azienda di successo in tutta Europa nel settore dello sviluppo, della produzione e della commercializzazione di sistemi per copertura e per facciata in alluminio.</w:t>
      </w:r>
      <w:r>
        <w:t xml:space="preserve"> </w:t>
      </w:r>
      <w:r>
        <w:t xml:space="preserve">Il gruppo PREFA conta un totale di circa 500 dipendenti.</w:t>
      </w:r>
      <w:r>
        <w:t xml:space="preserve"> </w:t>
      </w:r>
      <w:r>
        <w:t xml:space="preserve">La produzione dei suoi 5000 articoli di alta fattura avviene esclusivamente in Austria e in Germania.</w:t>
      </w:r>
      <w:r>
        <w:t xml:space="preserve"> </w:t>
      </w:r>
      <w:r>
        <w:t xml:space="preserve">PREFA fa capo al gruppo imprenditoriale dell’industriale Cornelius Grupp, che conta 40 stabilimenti in tutto il mondo e dà lavoro a oltre 8000 dipendenti.</w:t>
      </w:r>
    </w:p>
    <w:p w14:paraId="7F6BE277" w14:textId="77777777" w:rsidR="006763D1" w:rsidRPr="00ED4600" w:rsidRDefault="006763D1" w:rsidP="006763D1">
      <w:pPr>
        <w:spacing w:after="0" w:line="312" w:lineRule="auto"/>
        <w:jc w:val="both"/>
        <w:rPr>
          <w:rFonts w:cstheme="minorHAnsi"/>
          <w:sz w:val="24"/>
        </w:rPr>
      </w:pPr>
    </w:p>
    <w:p w14:paraId="68DBF892" w14:textId="77777777" w:rsidR="006763D1" w:rsidRPr="00ED4600" w:rsidRDefault="006763D1" w:rsidP="006763D1">
      <w:pPr>
        <w:spacing w:after="0" w:line="312" w:lineRule="auto"/>
        <w:jc w:val="both"/>
        <w:rPr>
          <w:sz w:val="16"/>
          <w:szCs w:val="16"/>
          <w:rFonts w:cstheme="minorHAnsi"/>
        </w:rPr>
      </w:pPr>
      <w:r>
        <w:rPr>
          <w:sz w:val="16"/>
        </w:rPr>
        <w:t xml:space="preserve">Photo credit: PREFA | Croce &amp; Wir</w:t>
      </w:r>
    </w:p>
    <w:p w14:paraId="59DBF74B" w14:textId="77777777" w:rsidR="006763D1" w:rsidRPr="00ED4600" w:rsidRDefault="006763D1" w:rsidP="006763D1">
      <w:pPr>
        <w:spacing w:after="0" w:line="312" w:lineRule="auto"/>
        <w:jc w:val="both"/>
        <w:rPr>
          <w:rFonts w:cstheme="minorHAnsi"/>
          <w:sz w:val="16"/>
          <w:szCs w:val="16"/>
          <w:lang w:val="de-AT"/>
        </w:rPr>
      </w:pPr>
    </w:p>
    <w:p w14:paraId="66AAD48E" w14:textId="77777777" w:rsidR="006763D1" w:rsidRPr="00ED4600" w:rsidRDefault="006763D1" w:rsidP="006763D1">
      <w:pPr>
        <w:spacing w:after="0" w:line="312" w:lineRule="auto"/>
        <w:jc w:val="both"/>
        <w:rPr>
          <w:sz w:val="16"/>
          <w:szCs w:val="16"/>
          <w:rFonts w:cstheme="minorHAnsi"/>
        </w:rPr>
      </w:pPr>
      <w:bookmarkStart w:id="6" w:name="OLE_LINK1"/>
      <w:bookmarkStart w:id="7" w:name="OLE_LINK2"/>
      <w:bookmarkStart w:id="8" w:name="OLE_LINK3"/>
      <w:bookmarkStart w:id="9" w:name="OLE_LINK4"/>
    </w:p>
    <w:p w14:paraId="42A94365" w14:textId="77777777" w:rsidR="006763D1" w:rsidRPr="00ED4600" w:rsidRDefault="006763D1" w:rsidP="006763D1">
      <w:pPr>
        <w:spacing w:after="0"/>
        <w:rPr>
          <w:b/>
          <w:bCs/>
          <w:u w:val="single"/>
          <w:rFonts w:cstheme="minorHAnsi"/>
        </w:rPr>
      </w:pPr>
      <w:bookmarkStart w:id="10" w:name="OLE_LINK32"/>
      <w:bookmarkStart w:id="11" w:name="OLE_LINK33"/>
      <w:bookmarkStart w:id="12" w:name="OLE_LINK36"/>
      <w:r>
        <w:rPr>
          <w:b/>
          <w:u w:val="single"/>
        </w:rPr>
        <w:t xml:space="preserve">Comunicati stampa internazionali:</w:t>
      </w:r>
    </w:p>
    <w:p w14:paraId="728B6489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Jürgen Jungmair</w:t>
      </w:r>
    </w:p>
    <w:p w14:paraId="689CDCB8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Direzione marketing internazionale</w:t>
      </w:r>
    </w:p>
    <w:p w14:paraId="64CC6FE9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PREFA Aluminiumprodukte GmbH</w:t>
      </w:r>
    </w:p>
    <w:p w14:paraId="11EE1B28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Werkstraße 1, 3182 Marktl/Lilienfeld</w:t>
      </w:r>
    </w:p>
    <w:p w14:paraId="76949B61" w14:textId="77777777" w:rsidR="006763D1" w:rsidRPr="00ED4600" w:rsidRDefault="006763D1" w:rsidP="006763D1">
      <w:pPr>
        <w:spacing w:after="0"/>
        <w:rPr>
          <w:bCs/>
          <w:rFonts w:cstheme="minorHAnsi"/>
        </w:rPr>
      </w:pPr>
      <w:bookmarkStart w:id="13" w:name="OLE_LINK28"/>
      <w:bookmarkStart w:id="14" w:name="OLE_LINK29"/>
      <w:r>
        <w:t xml:space="preserve">T: +43 2762 502-801</w:t>
      </w:r>
    </w:p>
    <w:p w14:paraId="3E19CDE0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M: +43 664 965 46 70</w:t>
      </w:r>
    </w:p>
    <w:bookmarkEnd w:id="13"/>
    <w:bookmarkEnd w:id="14"/>
    <w:p w14:paraId="7EFBEB1B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E: juergen.jungmair@prefa.com</w:t>
      </w:r>
    </w:p>
    <w:p w14:paraId="217757C2" w14:textId="77777777" w:rsidR="006763D1" w:rsidRPr="00ED4600" w:rsidRDefault="00B3630D" w:rsidP="006763D1">
      <w:pPr>
        <w:rPr>
          <w:rStyle w:val="Lienhypertexte"/>
          <w:bCs/>
          <w:rFonts w:asciiTheme="minorHAnsi" w:hAnsiTheme="minorHAnsi" w:cstheme="minorHAnsi"/>
        </w:rPr>
      </w:pPr>
      <w:hyperlink r:id="rId6" w:history="1">
        <w:r>
          <w:rPr>
            <w:rStyle w:val="Lienhypertexte"/>
            <w:rFonts w:asciiTheme="minorHAnsi" w:hAnsiTheme="minorHAnsi"/>
          </w:rPr>
          <w:t xml:space="preserve">https://www.prefa.at/</w:t>
        </w:r>
      </w:hyperlink>
    </w:p>
    <w:p w14:paraId="7A6E6525" w14:textId="77777777" w:rsidR="006763D1" w:rsidRPr="00ED4600" w:rsidRDefault="006763D1" w:rsidP="006763D1">
      <w:pPr>
        <w:spacing w:after="0"/>
        <w:rPr>
          <w:b/>
          <w:bCs/>
          <w:u w:val="single"/>
          <w:rFonts w:cstheme="minorHAnsi"/>
        </w:rPr>
      </w:pPr>
      <w:r>
        <w:rPr>
          <w:b/>
          <w:u w:val="single"/>
        </w:rPr>
        <w:t xml:space="preserve">Comunicati stampa Germania:</w:t>
      </w:r>
    </w:p>
    <w:p w14:paraId="782B3B11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Alexandra Bendel-Doell</w:t>
      </w:r>
    </w:p>
    <w:p w14:paraId="2D85FA7B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Direzione marketing</w:t>
      </w:r>
    </w:p>
    <w:p w14:paraId="07E70B8A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PREFA GmbH Alu-Dächer und -Fassaden</w:t>
      </w:r>
    </w:p>
    <w:p w14:paraId="45B27237" w14:textId="77777777" w:rsidR="006763D1" w:rsidRPr="00ED4600" w:rsidRDefault="006763D1" w:rsidP="006763D1">
      <w:pPr>
        <w:spacing w:after="0"/>
        <w:rPr>
          <w:bCs/>
          <w:rFonts w:cstheme="minorHAnsi"/>
        </w:rPr>
      </w:pPr>
      <w:bookmarkStart w:id="15" w:name="OLE_LINK30"/>
      <w:bookmarkStart w:id="16" w:name="OLE_LINK31"/>
      <w:r>
        <w:t xml:space="preserve">Aluminiumstraße 2, D-98634 Wasungen</w:t>
      </w:r>
    </w:p>
    <w:p w14:paraId="69D493F3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T: +49 36941 785 10</w:t>
      </w:r>
    </w:p>
    <w:bookmarkEnd w:id="15"/>
    <w:bookmarkEnd w:id="16"/>
    <w:p w14:paraId="1B3CC7AB" w14:textId="77777777" w:rsidR="006763D1" w:rsidRPr="00ED4600" w:rsidRDefault="006763D1" w:rsidP="006763D1">
      <w:pPr>
        <w:spacing w:after="0"/>
        <w:rPr>
          <w:bCs/>
          <w:rFonts w:cstheme="minorHAnsi"/>
        </w:rPr>
      </w:pPr>
      <w:r>
        <w:t xml:space="preserve">E: alexandra.bendel-doell@prefa.com</w:t>
      </w:r>
    </w:p>
    <w:p w14:paraId="05C49E4D" w14:textId="77777777" w:rsidR="006763D1" w:rsidRPr="00ED4600" w:rsidRDefault="00B3630D" w:rsidP="006763D1">
      <w:pPr>
        <w:rPr>
          <w:rStyle w:val="Lienhypertexte"/>
          <w:bCs/>
          <w:rFonts w:asciiTheme="minorHAnsi" w:hAnsiTheme="minorHAnsi" w:cstheme="minorHAnsi"/>
        </w:rPr>
      </w:pPr>
      <w:hyperlink r:id="rId7" w:history="1">
        <w:r>
          <w:rPr>
            <w:rStyle w:val="Lienhypertexte"/>
            <w:rFonts w:asciiTheme="minorHAnsi" w:hAnsiTheme="minorHAnsi"/>
          </w:rPr>
          <w:t xml:space="preserve">https://www.prefa.de/</w:t>
        </w:r>
      </w:hyperlink>
    </w:p>
    <w:bookmarkEnd w:id="6"/>
    <w:bookmarkEnd w:id="7"/>
    <w:bookmarkEnd w:id="8"/>
    <w:bookmarkEnd w:id="9"/>
    <w:bookmarkEnd w:id="10"/>
    <w:bookmarkEnd w:id="11"/>
    <w:bookmarkEnd w:id="12"/>
    <w:p w14:paraId="5FF9DD40" w14:textId="69EB0E6F" w:rsidR="00A43617" w:rsidRPr="00ED4600" w:rsidRDefault="00A43617" w:rsidP="006763D1">
      <w:pPr>
        <w:jc w:val="both"/>
        <w:rPr>
          <w:rFonts w:cstheme="minorHAnsi"/>
          <w:bCs/>
          <w:color w:val="CC0000"/>
          <w:u w:val="single"/>
        </w:rPr>
      </w:pPr>
    </w:p>
    <w:sectPr w:rsidR="00A43617" w:rsidRPr="00ED460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4E26C" w14:textId="77777777" w:rsidR="00B3630D" w:rsidRDefault="00B3630D" w:rsidP="00AE3A6B">
      <w:pPr>
        <w:spacing w:after="0" w:line="240" w:lineRule="auto"/>
      </w:pPr>
      <w:r>
        <w:separator/>
      </w:r>
    </w:p>
  </w:endnote>
  <w:endnote w:type="continuationSeparator" w:id="0">
    <w:p w14:paraId="315FD5E2" w14:textId="77777777" w:rsidR="00B3630D" w:rsidRDefault="00B3630D" w:rsidP="00AE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E3481" w14:textId="77777777" w:rsidR="00B3630D" w:rsidRDefault="00B3630D" w:rsidP="00AE3A6B">
      <w:pPr>
        <w:spacing w:after="0" w:line="240" w:lineRule="auto"/>
      </w:pPr>
      <w:r>
        <w:separator/>
      </w:r>
    </w:p>
  </w:footnote>
  <w:footnote w:type="continuationSeparator" w:id="0">
    <w:p w14:paraId="1DF87955" w14:textId="77777777" w:rsidR="00B3630D" w:rsidRDefault="00B3630D" w:rsidP="00AE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3FD6" w14:textId="7FCBF14B" w:rsidR="00AE3A6B" w:rsidRDefault="00AE3A6B">
    <w:pPr>
      <w:pStyle w:val="En-tte"/>
    </w:pPr>
    <w:r>
      <w:drawing>
        <wp:inline distT="0" distB="0" distL="0" distR="0" wp14:anchorId="4DF4CBCC" wp14:editId="433B2D32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17"/>
    <w:rsid w:val="000505C0"/>
    <w:rsid w:val="00054BFD"/>
    <w:rsid w:val="000838C4"/>
    <w:rsid w:val="00170D1F"/>
    <w:rsid w:val="00257A4E"/>
    <w:rsid w:val="0032439B"/>
    <w:rsid w:val="00385447"/>
    <w:rsid w:val="00395D44"/>
    <w:rsid w:val="003B055D"/>
    <w:rsid w:val="00457EEC"/>
    <w:rsid w:val="004B3F0C"/>
    <w:rsid w:val="00610649"/>
    <w:rsid w:val="00652C7A"/>
    <w:rsid w:val="006763D1"/>
    <w:rsid w:val="006D4BDA"/>
    <w:rsid w:val="006E10E4"/>
    <w:rsid w:val="00732458"/>
    <w:rsid w:val="0078163B"/>
    <w:rsid w:val="00847C95"/>
    <w:rsid w:val="008C4639"/>
    <w:rsid w:val="008F77DE"/>
    <w:rsid w:val="00972DF3"/>
    <w:rsid w:val="009F4F58"/>
    <w:rsid w:val="00A25EA2"/>
    <w:rsid w:val="00A43617"/>
    <w:rsid w:val="00A47110"/>
    <w:rsid w:val="00A55CCC"/>
    <w:rsid w:val="00A741B6"/>
    <w:rsid w:val="00AE3A6B"/>
    <w:rsid w:val="00AF052D"/>
    <w:rsid w:val="00B3630D"/>
    <w:rsid w:val="00BA3A32"/>
    <w:rsid w:val="00BC7418"/>
    <w:rsid w:val="00C3668A"/>
    <w:rsid w:val="00C45E05"/>
    <w:rsid w:val="00C6445E"/>
    <w:rsid w:val="00C6631E"/>
    <w:rsid w:val="00C80F73"/>
    <w:rsid w:val="00CA22A8"/>
    <w:rsid w:val="00CE531D"/>
    <w:rsid w:val="00D33B6D"/>
    <w:rsid w:val="00DA51D5"/>
    <w:rsid w:val="00DB4639"/>
    <w:rsid w:val="00E35B5B"/>
    <w:rsid w:val="00E92CDC"/>
    <w:rsid w:val="00ED4600"/>
    <w:rsid w:val="00EE134E"/>
    <w:rsid w:val="00F51C43"/>
    <w:rsid w:val="00F675EF"/>
    <w:rsid w:val="00F975AA"/>
    <w:rsid w:val="00F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33FC8"/>
  <w15:chartTrackingRefBased/>
  <w15:docId w15:val="{D16DB0D1-EC38-9A4A-9B7B-31965A5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D5"/>
    <w:pPr>
      <w:spacing w:after="200" w:line="276" w:lineRule="auto"/>
    </w:pPr>
    <w:rPr>
      <w:rFonts w:eastAsiaTheme="minorEastAsia"/>
      <w:sz w:val="22"/>
      <w:szCs w:val="22"/>
      <w:lang w:val="it-IT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51D5"/>
    <w:rPr>
      <w:rFonts w:ascii="Verdana" w:hAnsi="Verdana" w:hint="default"/>
      <w:color w:val="CC000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D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D44"/>
    <w:rPr>
      <w:rFonts w:ascii="Times New Roman" w:eastAsiaTheme="minorEastAsia" w:hAnsi="Times New Roman" w:cs="Times New Roman"/>
      <w:sz w:val="18"/>
      <w:szCs w:val="18"/>
      <w:lang w:val="it-IT"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73245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E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A6B"/>
    <w:rPr>
      <w:rFonts w:eastAsiaTheme="minorEastAsia"/>
      <w:sz w:val="22"/>
      <w:szCs w:val="22"/>
      <w:lang w:val="it-IT" w:eastAsia="de-DE"/>
    </w:rPr>
  </w:style>
  <w:style w:type="paragraph" w:styleId="Pieddepage">
    <w:name w:val="footer"/>
    <w:basedOn w:val="Normal"/>
    <w:link w:val="PieddepageCar"/>
    <w:uiPriority w:val="99"/>
    <w:unhideWhenUsed/>
    <w:rsid w:val="00AE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A6B"/>
    <w:rPr>
      <w:rFonts w:eastAsiaTheme="minorEastAsia"/>
      <w:sz w:val="22"/>
      <w:szCs w:val="22"/>
      <w:lang w:val="it-IT" w:eastAsia="de-DE"/>
    </w:rPr>
  </w:style>
  <w:style w:type="paragraph" w:styleId="Rvision">
    <w:name w:val="Revision"/>
    <w:hidden/>
    <w:uiPriority w:val="99"/>
    <w:semiHidden/>
    <w:rsid w:val="00FA2050"/>
    <w:rPr>
      <w:rFonts w:eastAsiaTheme="minorEastAsia"/>
      <w:sz w:val="22"/>
      <w:szCs w:val="22"/>
      <w:lang w:val="it-IT"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050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05C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05C0"/>
    <w:rPr>
      <w:rFonts w:eastAsiaTheme="minorEastAsia"/>
      <w:sz w:val="20"/>
      <w:szCs w:val="20"/>
      <w:lang w:val="it-IT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5C0"/>
    <w:rPr>
      <w:rFonts w:eastAsiaTheme="minorEastAsia"/>
      <w:b/>
      <w:bCs/>
      <w:sz w:val="20"/>
      <w:szCs w:val="20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prefa.de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a.at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27C4C6C27344E924DC5D69D23C1D0" ma:contentTypeVersion="14" ma:contentTypeDescription="Ein neues Dokument erstellen." ma:contentTypeScope="" ma:versionID="86456dba64c7dffd9cc87e94404fa96e">
  <xsd:schema xmlns:xsd="http://www.w3.org/2001/XMLSchema" xmlns:xs="http://www.w3.org/2001/XMLSchema" xmlns:p="http://schemas.microsoft.com/office/2006/metadata/properties" xmlns:ns2="138ccdb6-9ef0-4be9-9e51-796dc7b62580" xmlns:ns3="b8c2d94d-14ba-4846-9ebb-9d2d78261b6a" targetNamespace="http://schemas.microsoft.com/office/2006/metadata/properties" ma:root="true" ma:fieldsID="6f1d0ec8c8fb83cce01387cccc8557fb" ns2:_="" ns3:_="">
    <xsd:import namespace="138ccdb6-9ef0-4be9-9e51-796dc7b62580"/>
    <xsd:import namespace="b8c2d94d-14ba-4846-9ebb-9d2d78261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bgelegtF_x003a_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cdb6-9ef0-4be9-9e51-796dc7b62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bgelegtF_x003a_" ma:index="16" nillable="true" ma:displayName="Abgelegt F:" ma:default="0" ma:format="Dropdown" ma:internalName="AbgelegtF_x003a_">
      <xsd:simpleType>
        <xsd:restriction base="dms:Boolean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2d94d-14ba-4846-9ebb-9d2d78261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gelegtF_x003a_ xmlns="138ccdb6-9ef0-4be9-9e51-796dc7b62580">false</AbgelegtF_x003a_>
  </documentManagement>
</p:properties>
</file>

<file path=customXml/itemProps1.xml><?xml version="1.0" encoding="utf-8"?>
<ds:datastoreItem xmlns:ds="http://schemas.openxmlformats.org/officeDocument/2006/customXml" ds:itemID="{6A6FA0C6-3972-43BF-8E3B-D859B9AE7A9D}"/>
</file>

<file path=customXml/itemProps2.xml><?xml version="1.0" encoding="utf-8"?>
<ds:datastoreItem xmlns:ds="http://schemas.openxmlformats.org/officeDocument/2006/customXml" ds:itemID="{F1338AB9-F146-4922-8326-6BC67A99A1EA}"/>
</file>

<file path=customXml/itemProps3.xml><?xml version="1.0" encoding="utf-8"?>
<ds:datastoreItem xmlns:ds="http://schemas.openxmlformats.org/officeDocument/2006/customXml" ds:itemID="{6B996933-F953-4D39-B38B-F2F6EAA51E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Philippe F. LORRE</cp:lastModifiedBy>
  <cp:revision>12</cp:revision>
  <cp:lastPrinted>2021-01-27T09:58:00Z</cp:lastPrinted>
  <dcterms:created xsi:type="dcterms:W3CDTF">2021-01-27T09:58:00Z</dcterms:created>
  <dcterms:modified xsi:type="dcterms:W3CDTF">2021-02-12T16:12:00Z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0x010100DFD27C4C6C27344E924DC5D69D23C1D0</vt:lpwstr>
  </property>
</Properties>
</file>