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759E8" w14:textId="31D87034" w:rsidR="004D07F5" w:rsidRPr="001E363D" w:rsidRDefault="004D07F5" w:rsidP="004D07F5">
      <w:pPr>
        <w:spacing w:after="0" w:line="288" w:lineRule="auto"/>
        <w:outlineLvl w:val="0"/>
        <w:rPr>
          <w:sz w:val="28"/>
        </w:rPr>
        <w:bidi w:val="0"/>
      </w:pPr>
      <w:r>
        <w:rPr>
          <w:sz w:val="28"/>
          <w:lang w:val="fr"/>
          <w:b w:val="1"/>
          <w:bCs w:val="1"/>
          <w:i w:val="0"/>
          <w:iCs w:val="0"/>
          <w:u w:val="none"/>
          <w:vertAlign w:val="baseline"/>
          <w:rtl w:val="0"/>
        </w:rPr>
        <w:t xml:space="preserve">PREFA</w:t>
      </w:r>
      <w:r>
        <w:rPr>
          <w:sz w:val="28"/>
          <w:lang w:val="fr"/>
          <w:b w:val="0"/>
          <w:bCs w:val="0"/>
          <w:i w:val="0"/>
          <w:iCs w:val="0"/>
          <w:u w:val="none"/>
          <w:vertAlign w:val="baseline"/>
          <w:rtl w:val="0"/>
        </w:rPr>
        <w:t xml:space="preserve">/Communiqué de presse, février 2025</w:t>
      </w:r>
    </w:p>
    <w:p w14:paraId="0410E45D" w14:textId="77777777" w:rsidR="004D07F5" w:rsidRPr="001E363D" w:rsidRDefault="004D07F5" w:rsidP="004D07F5">
      <w:pPr>
        <w:spacing w:after="0" w:line="288" w:lineRule="auto"/>
        <w:outlineLvl w:val="0"/>
        <w:rPr>
          <w:rFonts w:cstheme="minorHAnsi"/>
          <w:b/>
          <w:bCs/>
          <w:sz w:val="28"/>
          <w:szCs w:val="28"/>
        </w:rPr>
      </w:pPr>
    </w:p>
    <w:p w14:paraId="1C0C691F" w14:textId="52EB6E10" w:rsidR="00D84A7A" w:rsidRDefault="00D84A7A" w:rsidP="004D07F5">
      <w:pPr>
        <w:pBdr>
          <w:bottom w:val="single" w:sz="4" w:space="1" w:color="auto"/>
        </w:pBdr>
        <w:spacing w:after="0" w:line="288" w:lineRule="auto"/>
        <w:rPr>
          <w:rFonts w:cstheme="minorHAnsi"/>
          <w:b/>
          <w:bCs/>
          <w:sz w:val="36"/>
          <w:szCs w:val="36"/>
        </w:rPr>
        <w:bidi w:val="0"/>
      </w:pPr>
      <w:r>
        <w:rPr>
          <w:rFonts w:cstheme="minorHAnsi"/>
          <w:sz w:val="36"/>
          <w:szCs w:val="36"/>
          <w:lang w:val="fr"/>
          <w:b w:val="1"/>
          <w:bCs w:val="1"/>
          <w:i w:val="0"/>
          <w:iCs w:val="0"/>
          <w:u w:val="none"/>
          <w:vertAlign w:val="baseline"/>
          <w:rtl w:val="0"/>
        </w:rPr>
        <w:t xml:space="preserve">Une toiture en aluminium moderne pour une grange historique </w:t>
      </w:r>
    </w:p>
    <w:p w14:paraId="39555690" w14:textId="2CEA4457" w:rsidR="00825B0F" w:rsidRPr="00F462AD" w:rsidRDefault="00825B0F" w:rsidP="004D07F5">
      <w:pPr>
        <w:pBdr>
          <w:bottom w:val="single" w:sz="4" w:space="1" w:color="auto"/>
        </w:pBdr>
        <w:spacing w:after="0" w:line="288" w:lineRule="auto"/>
        <w:rPr>
          <w:rFonts w:eastAsia="MS Mincho" w:cs="Times New Roman"/>
        </w:rPr>
        <w:bidi w:val="0"/>
      </w:pPr>
      <w:r>
        <w:rPr>
          <w:lang w:val="fr"/>
          <w:b w:val="0"/>
          <w:bCs w:val="0"/>
          <w:i w:val="1"/>
          <w:iCs w:val="1"/>
          <w:u w:val="none"/>
          <w:vertAlign w:val="baseline"/>
          <w:rtl w:val="0"/>
        </w:rPr>
        <w:t xml:space="preserve">Au cœur du village d’Engins, en France, la grange historique « La Grange à Gaby » a été restaurée et transformée en un centre culturel. </w:t>
      </w:r>
    </w:p>
    <w:p w14:paraId="15277240" w14:textId="77777777" w:rsidR="00D84A7A" w:rsidRDefault="00D84A7A" w:rsidP="0014012C">
      <w:pPr>
        <w:spacing w:after="0" w:line="288" w:lineRule="auto"/>
        <w:rPr>
          <w:rFonts w:cstheme="minorHAnsi"/>
          <w:bCs/>
        </w:rPr>
      </w:pPr>
    </w:p>
    <w:p w14:paraId="160BFDAC" w14:textId="7D5580B4" w:rsidR="0014012C" w:rsidRDefault="00CF72E6" w:rsidP="0014012C">
      <w:pPr>
        <w:spacing w:after="0" w:line="288" w:lineRule="auto"/>
        <w:rPr>
          <w:rFonts w:cstheme="minorHAnsi"/>
          <w:bCs/>
        </w:rPr>
        <w:bidi w:val="0"/>
      </w:pPr>
      <w:r>
        <w:rPr>
          <w:rFonts w:cstheme="minorHAnsi"/>
          <w:lang w:val="fr"/>
          <w:b w:val="0"/>
          <w:bCs w:val="0"/>
          <w:i w:val="0"/>
          <w:iCs w:val="0"/>
          <w:u w:val="none"/>
          <w:vertAlign w:val="baseline"/>
          <w:rtl w:val="0"/>
        </w:rPr>
        <w:t xml:space="preserve">La rénovation de l’ancienne grange « La Grange à Gaby » à Engins, en France, illustre avec finesse l’alliance subtile entre architecture traditionnelle et matériaux de haute technologie. En collaboration étroite avec le cabinet d’architectes Atelier Léger et la commune, un bâtiment a été imaginé pour servir à la fois de gîte d’étape pour les randonneurs et de lieu de rencontre culturelle. Véritable pièce maîtresse du projet, la nouvelle toiture en aluminium protège la grange historique tout en lui insufflant une touche résolument contemporaine.</w:t>
      </w:r>
    </w:p>
    <w:p w14:paraId="4BCF7DCF" w14:textId="77777777" w:rsidR="0014012C" w:rsidRPr="0014012C" w:rsidRDefault="0014012C" w:rsidP="0014012C">
      <w:pPr>
        <w:spacing w:after="0" w:line="288" w:lineRule="auto"/>
        <w:rPr>
          <w:rFonts w:cstheme="minorHAnsi"/>
          <w:bCs/>
        </w:rPr>
      </w:pPr>
    </w:p>
    <w:p w14:paraId="78AD0167" w14:textId="1610452C" w:rsidR="00455CDF" w:rsidRDefault="00455CDF" w:rsidP="0014012C">
      <w:pPr>
        <w:spacing w:after="0" w:line="288" w:lineRule="auto"/>
        <w:rPr>
          <w:rFonts w:cstheme="minorHAnsi"/>
          <w:b/>
          <w:bCs/>
        </w:rPr>
        <w:bidi w:val="0"/>
      </w:pPr>
      <w:r>
        <w:rPr>
          <w:rFonts w:cstheme="minorHAnsi"/>
          <w:lang w:val="fr"/>
          <w:b w:val="1"/>
          <w:bCs w:val="1"/>
          <w:i w:val="0"/>
          <w:iCs w:val="0"/>
          <w:u w:val="none"/>
          <w:vertAlign w:val="baseline"/>
          <w:rtl w:val="0"/>
        </w:rPr>
        <w:t xml:space="preserve">Une démarche participative de conception et de construction </w:t>
      </w:r>
    </w:p>
    <w:p w14:paraId="1C87AFB2" w14:textId="3106E605" w:rsidR="0014012C" w:rsidRDefault="0014012C" w:rsidP="0014012C">
      <w:pPr>
        <w:spacing w:after="0" w:line="288" w:lineRule="auto"/>
        <w:rPr>
          <w:rFonts w:cstheme="minorHAnsi"/>
          <w:bCs/>
        </w:rPr>
        <w:bidi w:val="0"/>
      </w:pPr>
      <w:r>
        <w:rPr>
          <w:rFonts w:cstheme="minorHAnsi"/>
          <w:lang w:val="fr"/>
          <w:b w:val="0"/>
          <w:bCs w:val="0"/>
          <w:i w:val="0"/>
          <w:iCs w:val="0"/>
          <w:u w:val="none"/>
          <w:vertAlign w:val="baseline"/>
          <w:rtl w:val="0"/>
        </w:rPr>
        <w:t xml:space="preserve">Le cabinet d’architectes Atelier Léger est reconnu pour sa démarche participative de conception et de construction, ainsi que pour son expertise dans la rénovation de bâtiments historiques. Florian Golay, Frédéric Guillaud et Noémie Guimbard ont dirigé le projet à Engins, marqué par un profond respect de l’histoire et une forte implication de la communauté locale. De nombreux échanges avec les habitants ont été déterminants : plutôt que de la transformer en commerce, la grange a été repensée comme un « tiers-lieu », un espace de rencontres et d’échanges pour les habitants et les visiteurs. « Notre volonté n’est pas de remplacer l’existant, mais de le magnifier », expliquent les architectes responsables du projet : « En fin de compte, l’ancien et le moderne doivent dialoguer sans se concurrencer. »</w:t>
      </w:r>
    </w:p>
    <w:p w14:paraId="2A8E1435" w14:textId="77777777" w:rsidR="00A20242" w:rsidRDefault="00A20242" w:rsidP="0014012C">
      <w:pPr>
        <w:spacing w:after="0" w:line="288" w:lineRule="auto"/>
        <w:rPr>
          <w:rFonts w:cstheme="minorHAnsi"/>
          <w:bCs/>
        </w:rPr>
      </w:pPr>
    </w:p>
    <w:p w14:paraId="70C6A0E4" w14:textId="77777777" w:rsidR="00450F7C" w:rsidRDefault="00450F7C" w:rsidP="00450F7C">
      <w:pPr>
        <w:spacing w:after="0" w:line="288" w:lineRule="auto"/>
        <w:rPr>
          <w:rFonts w:cstheme="minorHAnsi"/>
          <w:bCs/>
        </w:rPr>
        <w:bidi w:val="0"/>
      </w:pPr>
      <w:r>
        <w:rPr>
          <w:rFonts w:cstheme="minorHAnsi"/>
          <w:lang w:val="fr"/>
          <w:b w:val="1"/>
          <w:bCs w:val="1"/>
          <w:i w:val="0"/>
          <w:iCs w:val="0"/>
          <w:u w:val="none"/>
          <w:vertAlign w:val="baseline"/>
          <w:rtl w:val="0"/>
        </w:rPr>
        <w:t xml:space="preserve">Une alliance parfaite entre tradition artisanale et innovation</w:t>
      </w:r>
    </w:p>
    <w:p w14:paraId="56ACAE66" w14:textId="07E3165D" w:rsidR="00A20242" w:rsidRDefault="00450F7C" w:rsidP="00A20242">
      <w:pPr>
        <w:spacing w:after="0" w:line="288" w:lineRule="auto"/>
        <w:rPr>
          <w:rFonts w:cstheme="minorHAnsi"/>
          <w:bCs/>
        </w:rPr>
        <w:bidi w:val="0"/>
      </w:pPr>
      <w:r>
        <w:rPr>
          <w:rFonts w:cstheme="minorHAnsi"/>
          <w:lang w:val="fr"/>
          <w:b w:val="0"/>
          <w:bCs w:val="0"/>
          <w:i w:val="0"/>
          <w:iCs w:val="0"/>
          <w:u w:val="none"/>
          <w:vertAlign w:val="baseline"/>
          <w:rtl w:val="0"/>
        </w:rPr>
        <w:t xml:space="preserve">L’élément phare de cette rénovation est sans conteste la toiture en aluminium, habillée de grands losanges de 29 × 29 cm. Les architectes ont choisi ce matériau pour préserver la tradition régionale des toitures métalliques tout en offrant une solution moderne et durable. « Les matériaux se marient si bien qu’ils confèrent au bâtiment une harmonie parfaite », souligne Stéphane Clet, responsable des travaux de toiture. Les losanges s’intègrent parfaitement au mur historique et résistent aux conditions climatiques changeantes de la région.</w:t>
      </w:r>
    </w:p>
    <w:p w14:paraId="0B64268E" w14:textId="77777777" w:rsidR="00450F7C" w:rsidRPr="00A20242" w:rsidRDefault="00450F7C" w:rsidP="00A20242">
      <w:pPr>
        <w:spacing w:after="0" w:line="288" w:lineRule="auto"/>
        <w:rPr>
          <w:rFonts w:cstheme="minorHAnsi"/>
          <w:bCs/>
        </w:rPr>
      </w:pPr>
    </w:p>
    <w:p w14:paraId="39AB5B11" w14:textId="1163196E" w:rsidR="00A20242" w:rsidRPr="00A20242" w:rsidRDefault="00A20242" w:rsidP="00A20242">
      <w:pPr>
        <w:spacing w:after="0" w:line="288" w:lineRule="auto"/>
        <w:rPr>
          <w:rFonts w:cstheme="minorHAnsi"/>
          <w:bCs/>
        </w:rPr>
        <w:bidi w:val="0"/>
      </w:pPr>
      <w:r>
        <w:rPr>
          <w:rFonts w:cstheme="minorHAnsi"/>
          <w:lang w:val="fr"/>
          <w:b w:val="0"/>
          <w:bCs w:val="0"/>
          <w:i w:val="0"/>
          <w:iCs w:val="0"/>
          <w:u w:val="none"/>
          <w:vertAlign w:val="baseline"/>
          <w:rtl w:val="0"/>
        </w:rPr>
        <w:t xml:space="preserve">La réalisation de la toiture a représenté un défi particulier en raison de l’irrégularité du bâti ancien de la grange. Clet explique comment l’équipe a tracé le motif de la gouttière à la faîtière, ajustant les losanges en fonction : « Nous avons dû combler les écarts entre les murs et la nouvelle toiture, mais nous y sommes parvenus avec succès. » Un soin particulier a été apporté aux lucarnes, dont les abergements prolongent le motif du toit à la verticale et complètent ainsi parfaitement l’ensemble.</w:t>
      </w:r>
    </w:p>
    <w:p w14:paraId="127740A4" w14:textId="77777777" w:rsidR="00D84A7A" w:rsidRDefault="00D84A7A" w:rsidP="00CF72E6">
      <w:pPr>
        <w:spacing w:after="0" w:line="288" w:lineRule="auto"/>
        <w:rPr>
          <w:rFonts w:cstheme="minorHAnsi"/>
          <w:bCs/>
        </w:rPr>
      </w:pPr>
    </w:p>
    <w:p w14:paraId="7D8F7366" w14:textId="77777777" w:rsidR="003E3741" w:rsidRDefault="003E3741" w:rsidP="00CF72E6">
      <w:pPr>
        <w:spacing w:after="0" w:line="288" w:lineRule="auto"/>
        <w:rPr>
          <w:rFonts w:cstheme="minorHAnsi"/>
          <w:bCs/>
        </w:rPr>
      </w:pPr>
    </w:p>
    <w:p w14:paraId="31CB1B33" w14:textId="2918A9D1" w:rsidR="00455CDF" w:rsidRDefault="00455CDF" w:rsidP="00D84A7A">
      <w:pPr>
        <w:spacing w:after="0" w:line="288" w:lineRule="auto"/>
        <w:rPr>
          <w:rFonts w:cstheme="minorHAnsi"/>
          <w:b/>
          <w:bCs/>
        </w:rPr>
        <w:bidi w:val="0"/>
      </w:pPr>
      <w:r>
        <w:rPr>
          <w:rFonts w:cstheme="minorHAnsi"/>
          <w:lang w:val="fr"/>
          <w:b w:val="1"/>
          <w:bCs w:val="1"/>
          <w:i w:val="0"/>
          <w:iCs w:val="0"/>
          <w:u w:val="none"/>
          <w:vertAlign w:val="baseline"/>
          <w:rtl w:val="0"/>
        </w:rPr>
        <w:t xml:space="preserve">Le pôle culturel de la région </w:t>
      </w:r>
    </w:p>
    <w:p w14:paraId="76C8F1BA" w14:textId="3CE59597" w:rsidR="00D84A7A" w:rsidRDefault="0019763E" w:rsidP="00D84A7A">
      <w:pPr>
        <w:spacing w:after="0" w:line="288" w:lineRule="auto"/>
        <w:rPr>
          <w:rFonts w:cstheme="minorHAnsi"/>
          <w:bCs/>
        </w:rPr>
        <w:bidi w:val="0"/>
      </w:pPr>
      <w:r>
        <w:rPr>
          <w:rFonts w:cstheme="minorHAnsi"/>
          <w:lang w:val="fr"/>
          <w:b w:val="0"/>
          <w:bCs w:val="0"/>
          <w:i w:val="0"/>
          <w:iCs w:val="0"/>
          <w:u w:val="none"/>
          <w:vertAlign w:val="baseline"/>
          <w:rtl w:val="0"/>
        </w:rPr>
        <w:t xml:space="preserve">« La Grange à Gaby » sert aujourd’hui de gîte d’étape pour les randonneurs et de véritable pôle culturel pour la région. Sur trois étages, ses vastes espaces modulables accueillent un gîte d’étape, une petite épicerie de produits régionaux, un café, un théâtre et une salle d’événements. Ainsi naît un espace polyvalent, ouvert à la fois aux habitants et aux visiteurs de la région. Ce projet exemplaire démontre comment l’architecture peut faire dialoguer passé et futur.</w:t>
      </w:r>
    </w:p>
    <w:p w14:paraId="50CF994E" w14:textId="77777777" w:rsidR="00766946" w:rsidRDefault="00766946" w:rsidP="00D84A7A">
      <w:pPr>
        <w:spacing w:after="0" w:line="288" w:lineRule="auto"/>
        <w:rPr>
          <w:rFonts w:cstheme="minorHAnsi"/>
          <w:bCs/>
        </w:rPr>
      </w:pPr>
    </w:p>
    <w:p w14:paraId="75BB6F86" w14:textId="2B4ED6A9" w:rsidR="00766946" w:rsidRPr="00766946" w:rsidRDefault="00766946" w:rsidP="00D84A7A">
      <w:pPr>
        <w:spacing w:after="0" w:line="288" w:lineRule="auto"/>
        <w:rPr>
          <w:rFonts w:cstheme="minorHAnsi"/>
          <w:b/>
        </w:rPr>
        <w:bidi w:val="0"/>
      </w:pPr>
      <w:r>
        <w:rPr>
          <w:rFonts w:cstheme="minorHAnsi"/>
          <w:lang w:val="fr"/>
          <w:b w:val="1"/>
          <w:bCs w:val="1"/>
          <w:i w:val="0"/>
          <w:iCs w:val="0"/>
          <w:u w:val="none"/>
          <w:vertAlign w:val="baseline"/>
          <w:rtl w:val="0"/>
        </w:rPr>
        <w:t xml:space="preserve">Résumé</w:t>
      </w:r>
    </w:p>
    <w:p w14:paraId="635052A2" w14:textId="65765C73" w:rsidR="00766946" w:rsidRDefault="00766946" w:rsidP="00D84A7A">
      <w:pPr>
        <w:spacing w:after="0" w:line="288" w:lineRule="auto"/>
        <w:rPr>
          <w:rFonts w:cstheme="minorHAnsi"/>
          <w:bCs/>
        </w:rPr>
        <w:bidi w:val="0"/>
      </w:pPr>
      <w:r>
        <w:rPr>
          <w:rFonts w:cstheme="minorHAnsi"/>
          <w:lang w:val="fr"/>
          <w:b w:val="0"/>
          <w:bCs w:val="0"/>
          <w:i w:val="0"/>
          <w:iCs w:val="0"/>
          <w:u w:val="none"/>
          <w:vertAlign w:val="baseline"/>
          <w:rtl w:val="0"/>
        </w:rPr>
        <w:t xml:space="preserve">Au cœur du village d’Engins, en France, la grange historique « La Grange à Gaby » a été restaurée et transformée en un centre culturel. En collaboration avec le cabinet d’architectes Atelier Léger, un bâtiment a été imaginé pour servir à la fois de gîte d’étape et de lieu de rencontre culturelle. Une toiture en aluminium moderne qui allie artisanat traditionnel et matériaux modernes. Elle protège la grange tout en s’intégrant harmonieusement au mur historique. Aujourd’hui, le bâtiment sert d’espace polyvalent pour les habitants et les visiteurs.</w:t>
      </w:r>
    </w:p>
    <w:p w14:paraId="7465E292" w14:textId="77777777" w:rsidR="00450F7C" w:rsidRDefault="00450F7C" w:rsidP="00D84A7A">
      <w:pPr>
        <w:spacing w:after="0" w:line="288" w:lineRule="auto"/>
        <w:rPr>
          <w:rFonts w:cstheme="minorHAnsi"/>
          <w:bCs/>
        </w:rPr>
      </w:pPr>
    </w:p>
    <w:p w14:paraId="358A66FA" w14:textId="3A7D4EFD" w:rsidR="00D84A7A" w:rsidRDefault="00D84A7A" w:rsidP="00D84A7A">
      <w:pPr>
        <w:spacing w:after="0" w:line="288" w:lineRule="auto"/>
        <w:rPr>
          <w:rFonts w:cstheme="minorHAnsi"/>
        </w:rPr>
        <w:bidi w:val="0"/>
      </w:pPr>
      <w:r>
        <w:rPr>
          <w:rFonts w:cstheme="minorHAnsi"/>
          <w:lang w:val="fr"/>
          <w:b w:val="1"/>
          <w:bCs w:val="1"/>
          <w:i w:val="0"/>
          <w:iCs w:val="0"/>
          <w:u w:val="none"/>
          <w:vertAlign w:val="baseline"/>
          <w:rtl w:val="0"/>
        </w:rPr>
        <w:t xml:space="preserve">Matériau : </w:t>
      </w:r>
      <w:r>
        <w:rPr>
          <w:rFonts w:cstheme="minorHAnsi"/>
          <w:lang w:val="fr"/>
          <w:b w:val="0"/>
          <w:bCs w:val="0"/>
          <w:i w:val="0"/>
          <w:iCs w:val="0"/>
          <w:u w:val="none"/>
          <w:vertAlign w:val="baseline"/>
          <w:rtl w:val="0"/>
        </w:rPr>
        <w:t xml:space="preserve">losange de toiture PREFA 29 × 29, gouttière, coloris P.10 gris souris </w:t>
      </w:r>
    </w:p>
    <w:p w14:paraId="464DBF2B" w14:textId="77777777" w:rsidR="00D84A7A" w:rsidRDefault="00D84A7A" w:rsidP="00D84A7A">
      <w:pPr>
        <w:spacing w:after="0" w:line="288" w:lineRule="auto"/>
        <w:rPr>
          <w:rFonts w:cstheme="minorHAnsi"/>
        </w:rPr>
      </w:pPr>
    </w:p>
    <w:p w14:paraId="2FABB282" w14:textId="64539D31" w:rsidR="00D84A7A" w:rsidRPr="007640E5" w:rsidRDefault="00D84A7A" w:rsidP="00D84A7A">
      <w:pPr>
        <w:spacing w:after="0" w:line="288" w:lineRule="auto"/>
        <w:rPr>
          <w:rFonts w:cstheme="minorHAnsi"/>
          <w:b/>
          <w:bCs/>
        </w:rPr>
        <w:bidi w:val="0"/>
      </w:pPr>
      <w:r>
        <w:rPr>
          <w:rFonts w:cstheme="minorHAnsi"/>
          <w:lang w:val="fr"/>
          <w:b w:val="1"/>
          <w:bCs w:val="1"/>
          <w:i w:val="0"/>
          <w:iCs w:val="0"/>
          <w:u w:val="none"/>
          <w:vertAlign w:val="baseline"/>
          <w:rtl w:val="0"/>
        </w:rPr>
        <w:t xml:space="preserve">Des photos sont disponibles en téléchargement ici :</w:t>
      </w:r>
    </w:p>
    <w:p w14:paraId="68EBEF8E" w14:textId="01AA9343" w:rsidR="00D84A7A" w:rsidRPr="00D84A7A" w:rsidRDefault="00D84A7A" w:rsidP="00D84A7A">
      <w:pPr>
        <w:spacing w:after="0" w:line="288" w:lineRule="auto"/>
        <w:rPr>
          <w:i/>
          <w:iCs/>
        </w:rPr>
        <w:bidi w:val="0"/>
      </w:pPr>
      <w:hyperlink r:id="rId11" w:tgtFrame="_blank" w:history="1">
        <w:r>
          <w:rPr>
            <w:rStyle w:val="Hyperlink"/>
            <w:rFonts w:asciiTheme="minorHAnsi" w:hAnsiTheme="minorHAnsi"/>
            <w:color w:val="auto"/>
            <w:lang w:val="fr"/>
            <w:b w:val="0"/>
            <w:bCs w:val="0"/>
            <w:i w:val="1"/>
            <w:iCs w:val="1"/>
            <w:u w:val="single"/>
            <w:vertAlign w:val="baseline"/>
            <w:rtl w:val="0"/>
          </w:rPr>
          <w:t xml:space="preserve">https://brx522.saas.contentserv.com/admin/share/337e3c53</w:t>
        </w:r>
      </w:hyperlink>
    </w:p>
    <w:p w14:paraId="3E51FB9E" w14:textId="202347BF" w:rsidR="00D84A7A" w:rsidRDefault="00D84A7A" w:rsidP="00D84A7A">
      <w:pPr>
        <w:spacing w:after="0" w:line="288" w:lineRule="auto"/>
        <w:rPr>
          <w:i/>
          <w:iCs/>
        </w:rPr>
        <w:bidi w:val="0"/>
      </w:pPr>
      <w:r>
        <w:rPr>
          <w:lang w:val="fr"/>
          <w:b w:val="0"/>
          <w:bCs w:val="0"/>
          <w:i w:val="1"/>
          <w:iCs w:val="1"/>
          <w:u w:val="none"/>
          <w:vertAlign w:val="baseline"/>
          <w:rtl w:val="0"/>
        </w:rPr>
        <w:t xml:space="preserve">Crédit photo : </w:t>
      </w:r>
      <w:r>
        <w:rPr>
          <w:lang w:val="fr"/>
          <w:b w:val="0"/>
          <w:bCs w:val="0"/>
          <w:i w:val="1"/>
          <w:iCs w:val="1"/>
          <w:u w:val="none"/>
          <w:vertAlign w:val="baseline"/>
          <w:rtl w:val="0"/>
        </w:rPr>
        <w:t xml:space="preserve">PREFA / Croce &amp; Wir</w:t>
      </w:r>
    </w:p>
    <w:p w14:paraId="4B1049BB" w14:textId="77777777" w:rsidR="00D84A7A" w:rsidRPr="00CF72E6" w:rsidRDefault="00D84A7A" w:rsidP="00CF72E6">
      <w:pPr>
        <w:spacing w:after="0" w:line="288" w:lineRule="auto"/>
        <w:rPr>
          <w:rFonts w:cstheme="minorHAnsi"/>
          <w:bCs/>
        </w:rPr>
      </w:pPr>
    </w:p>
    <w:p w14:paraId="4BBC8C90" w14:textId="1C27DAAC" w:rsidR="004D07F5" w:rsidRDefault="004D07F5" w:rsidP="004D07F5">
      <w:pPr>
        <w:rPr>
          <w:rFonts w:eastAsia="MS Mincho" w:cs="Times New Roman"/>
          <w:b/>
        </w:rPr>
      </w:pPr>
    </w:p>
    <w:p w14:paraId="5E156EBE" w14:textId="77777777" w:rsidR="00450F7C" w:rsidRDefault="00450F7C">
      <w:pPr>
        <w:rPr>
          <w:rFonts w:eastAsia="MS Mincho" w:cs="Times New Roman"/>
          <w:b/>
        </w:rPr>
        <w:bidi w:val="0"/>
      </w:pPr>
      <w:r>
        <w:rPr>
          <w:rFonts w:cs="Times New Roman" w:eastAsia="MS Mincho"/>
          <w:lang w:val="fr"/>
          <w:b w:val="1"/>
          <w:bCs w:val="1"/>
          <w:i w:val="0"/>
          <w:iCs w:val="0"/>
          <w:u w:val="none"/>
          <w:vertAlign w:val="baseline"/>
          <w:rtl w:val="0"/>
        </w:rPr>
        <w:br w:type="page"/>
      </w:r>
    </w:p>
    <w:p w14:paraId="1B693C11" w14:textId="3FFCBE18" w:rsidR="004D07F5" w:rsidRDefault="004D07F5" w:rsidP="004D07F5">
      <w:pPr>
        <w:spacing w:after="0" w:line="288" w:lineRule="auto"/>
        <w:rPr>
          <w:rFonts w:eastAsia="MS Mincho" w:cs="Times New Roman"/>
        </w:rPr>
        <w:bidi w:val="0"/>
      </w:pPr>
      <w:r>
        <w:rPr>
          <w:rFonts w:cs="Times New Roman" w:eastAsia="MS Mincho"/>
          <w:lang w:val="fr"/>
          <w:b w:val="1"/>
          <w:bCs w:val="1"/>
          <w:i w:val="0"/>
          <w:iCs w:val="0"/>
          <w:u w:val="none"/>
          <w:vertAlign w:val="baseline"/>
          <w:rtl w:val="0"/>
        </w:rPr>
        <w:t xml:space="preserve">PREFA en bref :</w:t>
      </w:r>
      <w:r>
        <w:rPr>
          <w:rFonts w:cs="Times New Roman" w:eastAsia="MS Mincho"/>
          <w:lang w:val="fr"/>
          <w:b w:val="0"/>
          <w:bCs w:val="0"/>
          <w:i w:val="0"/>
          <w:iCs w:val="0"/>
          <w:u w:val="none"/>
          <w:vertAlign w:val="baseline"/>
          <w:rtl w:val="0"/>
        </w:rPr>
        <w:t xml:space="preserve"> La société PREFA Aluminiumprodukte GmbH est spécialisée depuis près de 80 ans dans le développement, la production et la commercialisation dans toute l’Europe de systèmes de toitures, photovoltaïques et de façades en aluminium. Le groupe PREFA emploie au total près de 700 personnes. La production des plus de 5 000 produits de haute qualité a lieu exclusivement en Autriche et en Allemagne. PREFA fait partie du groupe industriel Dr. Cornelius Grupp, qui emploie plus de 8 000 personnes dans plus de 40 sites répartis à travers le monde. </w:t>
      </w:r>
    </w:p>
    <w:p w14:paraId="2F322428" w14:textId="77777777" w:rsidR="004D07F5" w:rsidRDefault="004D07F5" w:rsidP="004D07F5">
      <w:pPr>
        <w:spacing w:after="0" w:line="288" w:lineRule="auto"/>
        <w:rPr>
          <w:rFonts w:eastAsia="MS Mincho" w:cs="Times New Roman"/>
        </w:rPr>
      </w:pPr>
    </w:p>
    <w:p w14:paraId="31A1CD0D" w14:textId="77777777" w:rsidR="004D07F5" w:rsidRDefault="004D07F5" w:rsidP="004D07F5">
      <w:pPr>
        <w:spacing w:after="0" w:line="288" w:lineRule="auto"/>
        <w:rPr>
          <w:rFonts w:eastAsia="MS Mincho" w:cs="Times New Roman"/>
          <w:b/>
          <w:bCs/>
        </w:rPr>
        <w:bidi w:val="0"/>
      </w:pPr>
      <w:r>
        <w:rPr>
          <w:rFonts w:cs="Times New Roman" w:eastAsia="MS Mincho"/>
          <w:lang w:val="fr"/>
          <w:b w:val="1"/>
          <w:bCs w:val="1"/>
          <w:i w:val="0"/>
          <w:iCs w:val="0"/>
          <w:u w:val="none"/>
          <w:vertAlign w:val="baseline"/>
          <w:rtl w:val="0"/>
        </w:rPr>
        <w:t xml:space="preserve">La responsabilité écologique de PREFA : notre engagement fort pour préserver l’environnement</w:t>
      </w:r>
    </w:p>
    <w:p w14:paraId="2744403E" w14:textId="77777777" w:rsidR="004D07F5" w:rsidRDefault="004D07F5" w:rsidP="004D07F5">
      <w:pPr>
        <w:spacing w:after="0" w:line="288" w:lineRule="auto"/>
        <w:rPr>
          <w:rFonts w:eastAsia="MS Mincho" w:cs="Times New Roman"/>
        </w:rPr>
        <w:bidi w:val="0"/>
      </w:pPr>
      <w:r>
        <w:rPr>
          <w:rFonts w:cs="Times New Roman" w:eastAsia="MS Mincho"/>
          <w:lang w:val="fr"/>
          <w:b w:val="0"/>
          <w:bCs w:val="0"/>
          <w:i w:val="0"/>
          <w:iCs w:val="0"/>
          <w:u w:val="none"/>
          <w:vertAlign w:val="baseline"/>
          <w:rtl w:val="0"/>
        </w:rPr>
        <w:t xml:space="preserve">La protection de l’environnement et la durabilité sont plus que de simples concepts pour PREFA, qui prend très au sérieux sa responsabilité. De l’approvisionnement en matières premières à l’élimination des déchets de production, en passant par la production, toutes les étapes de l’économie circulaire sont soumises à une sélection et une mise en œuvre minutieuses, ainsi qu’à des contrôles stricts. L’aluminium pouvant être recyclé à l’infini quasiment sans perte de qualité, les produits PREFA sont essentiellement fabriqués à partir d’aluminium recyclé (jusqu’à 87 %). L’électricité utilisée sur le site de production de Marktl provient à 100 % d’énergies renouvelables, telles que l’énergie solaire, l’énergie éolienne, l’énergie hydraulique et la biomasse. Le bilan en matière de déchets est lui aussi remarquable, 99 % des déchets de production en aluminium étant réintroduits dans le cycle. Chez PREFA, il n’y a donc pas que les toits et les façades qui s’étendent sur des générations, mais aussi notre engagement pour un avenir durable. Retrouvez tous les détails ainsi que la brochure complète sur le développement durable à la page </w:t>
      </w:r>
      <w:hyperlink r:id="rId12" w:history="1">
        <w:r>
          <w:rPr>
            <w:rFonts w:cs="Times New Roman" w:eastAsia="MS Mincho"/>
            <w:lang w:val="fr"/>
            <w:b w:val="0"/>
            <w:bCs w:val="0"/>
            <w:i w:val="0"/>
            <w:iCs w:val="0"/>
            <w:u w:val="none"/>
            <w:vertAlign w:val="baseline"/>
            <w:rtl w:val="0"/>
          </w:rPr>
          <w:t xml:space="preserve">www.prefa.fr/durabilite</w:t>
        </w:r>
      </w:hyperlink>
      <w:r>
        <w:rPr>
          <w:rFonts w:cs="Times New Roman" w:eastAsia="MS Mincho"/>
          <w:lang w:val="fr"/>
          <w:b w:val="0"/>
          <w:bCs w:val="0"/>
          <w:i w:val="0"/>
          <w:iCs w:val="0"/>
          <w:u w:val="none"/>
          <w:vertAlign w:val="baseline"/>
          <w:rtl w:val="0"/>
        </w:rPr>
        <w:t xml:space="preserve">.</w:t>
      </w:r>
    </w:p>
    <w:p w14:paraId="0061602C" w14:textId="77777777" w:rsidR="004D07F5" w:rsidRDefault="004D07F5" w:rsidP="004D07F5">
      <w:pPr>
        <w:spacing w:after="0" w:line="288" w:lineRule="auto"/>
        <w:rPr>
          <w:b/>
          <w:bCs/>
          <w:u w:val="single"/>
        </w:rPr>
      </w:pPr>
    </w:p>
    <w:p w14:paraId="32B31CB3" w14:textId="77777777" w:rsidR="004D07F5" w:rsidRDefault="004D07F5" w:rsidP="004D07F5">
      <w:pPr>
        <w:spacing w:after="0" w:line="288" w:lineRule="auto"/>
        <w:rPr>
          <w:b/>
          <w:bCs/>
          <w:u w:val="single"/>
        </w:rPr>
      </w:pPr>
    </w:p>
    <w:p w14:paraId="1C60D905" w14:textId="77777777" w:rsidR="004D07F5" w:rsidRDefault="004D07F5" w:rsidP="004D07F5">
      <w:pPr>
        <w:spacing w:after="0" w:line="288" w:lineRule="auto"/>
        <w:rPr>
          <w:bCs/>
        </w:rPr>
        <w:bidi w:val="0"/>
      </w:pPr>
      <w:r>
        <w:rPr>
          <w:lang w:val="fr"/>
          <w:b w:val="1"/>
          <w:bCs w:val="1"/>
          <w:i w:val="0"/>
          <w:iCs w:val="0"/>
          <w:u w:val="single"/>
          <w:vertAlign w:val="baseline"/>
          <w:rtl w:val="0"/>
        </w:rPr>
        <w:t xml:space="preserve">Communiqués de presse internationaux :</w:t>
      </w:r>
      <w:r>
        <w:rPr>
          <w:lang w:val="fr"/>
          <w:b w:val="0"/>
          <w:bCs w:val="0"/>
          <w:i w:val="0"/>
          <w:iCs w:val="0"/>
          <w:u w:val="none"/>
          <w:vertAlign w:val="baseline"/>
          <w:rtl w:val="0"/>
        </w:rPr>
        <w:br w:type="textWrapping"/>
      </w:r>
      <w:r>
        <w:rPr>
          <w:lang w:val="fr"/>
          <w:b w:val="0"/>
          <w:bCs w:val="0"/>
          <w:i w:val="0"/>
          <w:iCs w:val="0"/>
          <w:u w:val="none"/>
          <w:vertAlign w:val="baseline"/>
          <w:rtl w:val="0"/>
        </w:rPr>
        <w:t xml:space="preserve">Mag. Jürgen Jungmair</w:t>
      </w:r>
      <w:r>
        <w:rPr>
          <w:lang w:val="fr"/>
          <w:b w:val="0"/>
          <w:bCs w:val="0"/>
          <w:i w:val="0"/>
          <w:iCs w:val="0"/>
          <w:u w:val="none"/>
          <w:vertAlign w:val="baseline"/>
          <w:rtl w:val="0"/>
        </w:rPr>
        <w:br w:type="textWrapping"/>
      </w:r>
      <w:r>
        <w:rPr>
          <w:lang w:val="fr"/>
          <w:b w:val="0"/>
          <w:bCs w:val="0"/>
          <w:i w:val="0"/>
          <w:iCs w:val="0"/>
          <w:u w:val="none"/>
          <w:vertAlign w:val="baseline"/>
          <w:rtl w:val="0"/>
        </w:rPr>
        <w:t xml:space="preserve">Directeur marketing international</w:t>
      </w:r>
      <w:r>
        <w:rPr>
          <w:lang w:val="fr"/>
          <w:b w:val="0"/>
          <w:bCs w:val="0"/>
          <w:i w:val="0"/>
          <w:iCs w:val="0"/>
          <w:u w:val="none"/>
          <w:vertAlign w:val="baseline"/>
          <w:rtl w:val="0"/>
        </w:rPr>
        <w:br w:type="textWrapping"/>
      </w:r>
      <w:r>
        <w:rPr>
          <w:lang w:val="fr"/>
          <w:b w:val="0"/>
          <w:bCs w:val="0"/>
          <w:i w:val="0"/>
          <w:iCs w:val="0"/>
          <w:u w:val="none"/>
          <w:vertAlign w:val="baseline"/>
          <w:rtl w:val="0"/>
        </w:rPr>
        <w:t xml:space="preserve">PREFA Aluminiumprodukte GmbH</w:t>
      </w:r>
      <w:r>
        <w:rPr>
          <w:lang w:val="fr"/>
          <w:b w:val="0"/>
          <w:bCs w:val="0"/>
          <w:i w:val="0"/>
          <w:iCs w:val="0"/>
          <w:u w:val="none"/>
          <w:vertAlign w:val="baseline"/>
          <w:rtl w:val="0"/>
        </w:rPr>
        <w:br w:type="textWrapping"/>
      </w:r>
      <w:r>
        <w:rPr>
          <w:lang w:val="fr"/>
          <w:b w:val="0"/>
          <w:bCs w:val="0"/>
          <w:i w:val="0"/>
          <w:iCs w:val="0"/>
          <w:u w:val="none"/>
          <w:vertAlign w:val="baseline"/>
          <w:rtl w:val="0"/>
        </w:rPr>
        <w:t xml:space="preserve">Werkstraße 1, A-3182 Marktl/Lilienfeld</w:t>
      </w:r>
      <w:r>
        <w:rPr>
          <w:lang w:val="fr"/>
          <w:b w:val="0"/>
          <w:bCs w:val="0"/>
          <w:i w:val="0"/>
          <w:iCs w:val="0"/>
          <w:u w:val="none"/>
          <w:vertAlign w:val="baseline"/>
          <w:rtl w:val="0"/>
        </w:rPr>
        <w:br w:type="textWrapping"/>
      </w:r>
      <w:r>
        <w:rPr>
          <w:lang w:val="fr"/>
          <w:b w:val="0"/>
          <w:bCs w:val="0"/>
          <w:i w:val="0"/>
          <w:iCs w:val="0"/>
          <w:u w:val="none"/>
          <w:vertAlign w:val="baseline"/>
          <w:rtl w:val="0"/>
        </w:rPr>
        <w:t xml:space="preserve">Tél. : +43 2762 502-801</w:t>
      </w:r>
    </w:p>
    <w:p w14:paraId="4A725C73" w14:textId="77777777" w:rsidR="004D07F5" w:rsidRDefault="004D07F5" w:rsidP="004D07F5">
      <w:pPr>
        <w:spacing w:after="0" w:line="288" w:lineRule="auto"/>
        <w:rPr>
          <w:bCs/>
        </w:rPr>
        <w:bidi w:val="0"/>
      </w:pPr>
      <w:r>
        <w:rPr>
          <w:lang w:val="fr"/>
          <w:b w:val="0"/>
          <w:bCs w:val="0"/>
          <w:i w:val="0"/>
          <w:iCs w:val="0"/>
          <w:u w:val="none"/>
          <w:vertAlign w:val="baseline"/>
          <w:rtl w:val="0"/>
        </w:rPr>
        <w:t xml:space="preserve">Mob. : +43 664 9654670</w:t>
      </w:r>
    </w:p>
    <w:p w14:paraId="20517422" w14:textId="77777777" w:rsidR="004D07F5" w:rsidRPr="008939BE" w:rsidRDefault="004D07F5" w:rsidP="004D07F5">
      <w:pPr>
        <w:spacing w:after="0" w:line="288" w:lineRule="auto"/>
        <w:rPr>
          <w:bCs/>
        </w:rPr>
        <w:bidi w:val="0"/>
      </w:pPr>
      <w:r>
        <w:rPr>
          <w:lang w:val="fr"/>
          <w:b w:val="0"/>
          <w:bCs w:val="0"/>
          <w:i w:val="0"/>
          <w:iCs w:val="0"/>
          <w:u w:val="none"/>
          <w:vertAlign w:val="baseline"/>
          <w:rtl w:val="0"/>
        </w:rPr>
        <w:t xml:space="preserve">E-mail : </w:t>
      </w:r>
      <w:hyperlink r:id="rId13" w:history="1">
        <w:r>
          <w:rPr>
            <w:rStyle w:val="Hyperlink"/>
            <w:rFonts w:asciiTheme="minorHAnsi" w:hAnsiTheme="minorHAnsi"/>
            <w:color w:val="auto"/>
            <w:lang w:val="fr"/>
            <w:b w:val="0"/>
            <w:bCs w:val="0"/>
            <w:i w:val="0"/>
            <w:iCs w:val="0"/>
            <w:u w:val="single"/>
            <w:vertAlign w:val="baseline"/>
            <w:rtl w:val="0"/>
          </w:rPr>
          <w:t xml:space="preserve">juergen.jungmair@prefa.com</w:t>
        </w:r>
      </w:hyperlink>
    </w:p>
    <w:p w14:paraId="6FE0F359" w14:textId="77777777" w:rsidR="004D07F5" w:rsidRPr="00F46E8B" w:rsidRDefault="004D07F5" w:rsidP="004D07F5">
      <w:pPr>
        <w:spacing w:after="0" w:line="288" w:lineRule="auto"/>
        <w:rPr>
          <w:rStyle w:val="Hyperlink"/>
          <w:rFonts w:asciiTheme="minorHAnsi" w:hAnsiTheme="minorHAnsi"/>
          <w:bCs/>
          <w:color w:val="auto"/>
        </w:rPr>
        <w:bidi w:val="0"/>
      </w:pPr>
      <w:r>
        <w:rPr>
          <w:rStyle w:val="Hyperlink"/>
          <w:rFonts w:asciiTheme="minorHAnsi" w:hAnsiTheme="minorHAnsi"/>
          <w:color w:val="auto"/>
          <w:lang w:val="fr"/>
          <w:b w:val="0"/>
          <w:bCs w:val="0"/>
          <w:i w:val="0"/>
          <w:iCs w:val="0"/>
          <w:u w:val="single"/>
          <w:vertAlign w:val="baseline"/>
          <w:rtl w:val="0"/>
        </w:rPr>
        <w:t xml:space="preserve">https://www.prefa.com</w:t>
      </w:r>
    </w:p>
    <w:p w14:paraId="23E4839C" w14:textId="77777777" w:rsidR="004D07F5" w:rsidRPr="008939BE" w:rsidRDefault="004D07F5" w:rsidP="004D07F5">
      <w:pPr>
        <w:spacing w:after="0" w:line="288" w:lineRule="auto"/>
        <w:rPr>
          <w:rFonts w:eastAsia="MS Mincho" w:cs="Times New Roman"/>
          <w:b/>
          <w:bCs/>
        </w:rPr>
      </w:pPr>
    </w:p>
    <w:p w14:paraId="1099CF44" w14:textId="77777777" w:rsidR="004D07F5" w:rsidRPr="00F864C8" w:rsidRDefault="004D07F5" w:rsidP="004D07F5">
      <w:pPr>
        <w:spacing w:after="0" w:line="288" w:lineRule="auto"/>
        <w:rPr>
          <w:rFonts w:eastAsia="MS Mincho" w:cs="Times New Roman"/>
          <w:u w:val="single"/>
        </w:rPr>
        <w:bidi w:val="0"/>
      </w:pPr>
      <w:r>
        <w:rPr>
          <w:rFonts w:cs="Times New Roman" w:eastAsia="MS Mincho"/>
          <w:lang w:val="fr"/>
          <w:b w:val="1"/>
          <w:bCs w:val="1"/>
          <w:i w:val="0"/>
          <w:iCs w:val="0"/>
          <w:u w:val="single"/>
          <w:vertAlign w:val="baseline"/>
          <w:rtl w:val="0"/>
        </w:rPr>
        <w:t xml:space="preserve">Communiqués de presse Allemagne : </w:t>
      </w:r>
    </w:p>
    <w:p w14:paraId="77B12423" w14:textId="77777777" w:rsidR="004D07F5" w:rsidRPr="008939BE" w:rsidRDefault="004D07F5" w:rsidP="004D07F5">
      <w:pPr>
        <w:spacing w:after="0" w:line="288" w:lineRule="auto"/>
        <w:rPr>
          <w:rFonts w:eastAsia="MS Mincho" w:cs="Times New Roman"/>
        </w:rPr>
        <w:bidi w:val="0"/>
      </w:pPr>
      <w:r>
        <w:rPr>
          <w:rFonts w:cs="Times New Roman" w:eastAsia="MS Mincho"/>
          <w:lang w:val="fr"/>
          <w:b w:val="0"/>
          <w:bCs w:val="0"/>
          <w:i w:val="0"/>
          <w:iCs w:val="0"/>
          <w:u w:val="none"/>
          <w:vertAlign w:val="baseline"/>
          <w:rtl w:val="0"/>
        </w:rPr>
        <w:t xml:space="preserve">Alexandra Bendel-Döll</w:t>
      </w:r>
      <w:r>
        <w:rPr>
          <w:rFonts w:cs="Times New Roman" w:eastAsia="MS Mincho"/>
          <w:lang w:val="fr"/>
          <w:b w:val="0"/>
          <w:bCs w:val="0"/>
          <w:i w:val="0"/>
          <w:iCs w:val="0"/>
          <w:u w:val="none"/>
          <w:vertAlign w:val="baseline"/>
          <w:rtl w:val="0"/>
        </w:rPr>
        <w:br w:type="textWrapping"/>
      </w:r>
      <w:r>
        <w:rPr>
          <w:rFonts w:cs="Times New Roman" w:eastAsia="MS Mincho"/>
          <w:lang w:val="fr"/>
          <w:b w:val="0"/>
          <w:bCs w:val="0"/>
          <w:i w:val="0"/>
          <w:iCs w:val="0"/>
          <w:u w:val="none"/>
          <w:vertAlign w:val="baseline"/>
          <w:rtl w:val="0"/>
        </w:rPr>
        <w:t xml:space="preserve">Responsable marketing</w:t>
      </w:r>
      <w:r>
        <w:rPr>
          <w:rFonts w:cs="Times New Roman" w:eastAsia="MS Mincho"/>
          <w:lang w:val="fr"/>
          <w:b w:val="0"/>
          <w:bCs w:val="0"/>
          <w:i w:val="0"/>
          <w:iCs w:val="0"/>
          <w:u w:val="none"/>
          <w:vertAlign w:val="baseline"/>
          <w:rtl w:val="0"/>
        </w:rPr>
        <w:br w:type="textWrapping"/>
      </w:r>
      <w:r>
        <w:rPr>
          <w:rFonts w:cs="Times New Roman" w:eastAsia="MS Mincho"/>
          <w:lang w:val="fr"/>
          <w:b w:val="0"/>
          <w:bCs w:val="0"/>
          <w:i w:val="0"/>
          <w:iCs w:val="0"/>
          <w:u w:val="none"/>
          <w:vertAlign w:val="baseline"/>
          <w:rtl w:val="0"/>
        </w:rPr>
        <w:t xml:space="preserve">PREFA GmbH Alu-Dächer und -Fassaden </w:t>
      </w:r>
    </w:p>
    <w:p w14:paraId="61C45B02" w14:textId="77777777" w:rsidR="004D07F5" w:rsidRPr="008939BE" w:rsidRDefault="004D07F5" w:rsidP="004D07F5">
      <w:pPr>
        <w:spacing w:after="0" w:line="288" w:lineRule="auto"/>
        <w:rPr>
          <w:rFonts w:eastAsia="MS Mincho" w:cs="Times New Roman"/>
        </w:rPr>
        <w:bidi w:val="0"/>
      </w:pPr>
      <w:r>
        <w:rPr>
          <w:rFonts w:cs="Times New Roman" w:eastAsia="MS Mincho"/>
          <w:lang w:val="fr"/>
          <w:b w:val="0"/>
          <w:bCs w:val="0"/>
          <w:i w:val="0"/>
          <w:iCs w:val="0"/>
          <w:u w:val="none"/>
          <w:vertAlign w:val="baseline"/>
          <w:rtl w:val="0"/>
        </w:rPr>
        <w:t xml:space="preserve">Aluminiumstraße 2, D-98634 Wasungen </w:t>
      </w:r>
    </w:p>
    <w:p w14:paraId="44E44527" w14:textId="77777777" w:rsidR="004D07F5" w:rsidRPr="008939BE" w:rsidRDefault="004D07F5" w:rsidP="004D07F5">
      <w:pPr>
        <w:spacing w:after="0" w:line="288" w:lineRule="auto"/>
        <w:rPr>
          <w:rFonts w:eastAsia="MS Mincho" w:cs="Times New Roman"/>
        </w:rPr>
        <w:bidi w:val="0"/>
      </w:pPr>
      <w:r>
        <w:rPr>
          <w:rFonts w:cs="Times New Roman" w:eastAsia="MS Mincho"/>
          <w:lang w:val="fr"/>
          <w:b w:val="0"/>
          <w:bCs w:val="0"/>
          <w:i w:val="0"/>
          <w:iCs w:val="0"/>
          <w:u w:val="none"/>
          <w:vertAlign w:val="baseline"/>
          <w:rtl w:val="0"/>
        </w:rPr>
        <w:t xml:space="preserve">Tél. : +49 36941 785-10</w:t>
      </w:r>
      <w:r>
        <w:rPr>
          <w:rFonts w:cs="Times New Roman" w:eastAsia="MS Mincho"/>
          <w:lang w:val="fr"/>
          <w:b w:val="0"/>
          <w:bCs w:val="0"/>
          <w:i w:val="0"/>
          <w:iCs w:val="0"/>
          <w:u w:val="none"/>
          <w:vertAlign w:val="baseline"/>
          <w:rtl w:val="0"/>
        </w:rPr>
        <w:br w:type="textWrapping"/>
      </w:r>
      <w:r>
        <w:rPr>
          <w:rFonts w:cs="Times New Roman" w:eastAsia="MS Mincho"/>
          <w:lang w:val="fr"/>
          <w:b w:val="0"/>
          <w:bCs w:val="0"/>
          <w:i w:val="0"/>
          <w:iCs w:val="0"/>
          <w:u w:val="none"/>
          <w:vertAlign w:val="baseline"/>
          <w:rtl w:val="0"/>
        </w:rPr>
        <w:t xml:space="preserve">E-mail :</w:t>
      </w:r>
      <w:hyperlink r:id="rId14" w:history="1">
        <w:r>
          <w:rPr>
            <w:rStyle w:val="Hyperlink"/>
            <w:rFonts w:asciiTheme="minorHAnsi" w:cs="Times New Roman" w:eastAsia="MS Mincho" w:hAnsiTheme="minorHAnsi"/>
            <w:color w:val="auto"/>
            <w:lang w:val="fr"/>
            <w:b w:val="0"/>
            <w:bCs w:val="0"/>
            <w:i w:val="0"/>
            <w:iCs w:val="0"/>
            <w:u w:val="single"/>
            <w:vertAlign w:val="baseline"/>
            <w:rtl w:val="0"/>
          </w:rPr>
          <w:t xml:space="preserve">alexandra.bendel-doell@prefa.com</w:t>
        </w:r>
      </w:hyperlink>
    </w:p>
    <w:p w14:paraId="043DB274" w14:textId="77777777" w:rsidR="004D07F5" w:rsidRPr="00FC6F80" w:rsidRDefault="004D07F5" w:rsidP="004D07F5">
      <w:pPr>
        <w:spacing w:after="0" w:line="288" w:lineRule="auto"/>
        <w:rPr>
          <w:rStyle w:val="Hyperlink"/>
          <w:rFonts w:asciiTheme="minorHAnsi" w:eastAsia="MS Mincho" w:hAnsiTheme="minorHAnsi" w:cs="Times New Roman"/>
          <w:color w:val="auto"/>
        </w:rPr>
        <w:bidi w:val="0"/>
      </w:pPr>
      <w:r>
        <w:rPr>
          <w:rStyle w:val="Hyperlink"/>
          <w:rFonts w:asciiTheme="minorHAnsi" w:cs="Times New Roman" w:eastAsia="MS Mincho" w:hAnsiTheme="minorHAnsi"/>
          <w:color w:val="auto"/>
          <w:lang w:val="fr"/>
          <w:b w:val="0"/>
          <w:bCs w:val="0"/>
          <w:i w:val="0"/>
          <w:iCs w:val="0"/>
          <w:u w:val="single"/>
          <w:vertAlign w:val="baseline"/>
          <w:rtl w:val="0"/>
        </w:rPr>
        <w:t xml:space="preserve">https://www.prefa.de</w:t>
      </w:r>
    </w:p>
    <w:p w14:paraId="4DF3B1FB" w14:textId="77777777" w:rsidR="004D07F5" w:rsidRPr="008939BE" w:rsidRDefault="004D07F5" w:rsidP="004D07F5">
      <w:pPr>
        <w:spacing w:after="0" w:line="288" w:lineRule="auto"/>
        <w:rPr>
          <w:rFonts w:eastAsia="MS Mincho" w:cs="Times New Roman"/>
        </w:rPr>
      </w:pPr>
    </w:p>
    <w:p w14:paraId="18FFB99C" w14:textId="77777777" w:rsidR="004D07F5" w:rsidRPr="008939BE" w:rsidRDefault="004D07F5" w:rsidP="004D07F5">
      <w:pPr>
        <w:spacing w:after="0" w:line="288" w:lineRule="auto"/>
        <w:rPr>
          <w:sz w:val="16"/>
          <w:szCs w:val="16"/>
        </w:rPr>
      </w:pPr>
    </w:p>
    <w:p w14:paraId="2DE24D31" w14:textId="534867F9" w:rsidR="004C1612" w:rsidRPr="004D07F5" w:rsidRDefault="004C1612" w:rsidP="004D07F5"/>
    <w:sectPr w:rsidR="004C1612" w:rsidRPr="004D07F5" w:rsidSect="003C57D6">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A9688" w14:textId="77777777" w:rsidR="008222F7" w:rsidRDefault="008222F7" w:rsidP="006F2311">
      <w:pPr>
        <w:spacing w:after="0" w:line="240" w:lineRule="auto"/>
      </w:pPr>
      <w:r>
        <w:separator/>
      </w:r>
    </w:p>
  </w:endnote>
  <w:endnote w:type="continuationSeparator" w:id="0">
    <w:p w14:paraId="52C1E02B" w14:textId="77777777" w:rsidR="008222F7" w:rsidRDefault="008222F7"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B784" w14:textId="229A10F8" w:rsidR="000C3D2F" w:rsidRPr="000C3D2F" w:rsidRDefault="000C3D2F" w:rsidP="000C3D2F">
    <w:pPr>
      <w:pStyle w:val="Fuzeile"/>
      <w:jc w:val="right"/>
      <w:rPr>
        <w:rFonts w:cs="Times New Roman"/>
        <w:sz w:val="16"/>
        <w:szCs w:val="16"/>
      </w:rPr>
      <w:bidi w:val="0"/>
    </w:pPr>
    <w:r>
      <w:rPr>
        <w:rFonts w:cs="Times New Roman"/>
        <w:sz w:val="16"/>
        <w:szCs w:val="16"/>
        <w:lang w:val="fr"/>
        <w:b w:val="0"/>
        <w:bCs w:val="0"/>
        <w:i w:val="0"/>
        <w:iCs w:val="0"/>
        <w:u w:val="none"/>
        <w:vertAlign w:val="baseline"/>
        <w:rtl w:val="0"/>
      </w:rPr>
      <w:t xml:space="preserve">Page </w:t>
    </w:r>
    <w:r>
      <w:rPr>
        <w:rFonts w:cs="Times New Roman"/>
        <w:noProof/>
        <w:sz w:val="16"/>
        <w:szCs w:val="16"/>
        <w:lang w:val="fr"/>
        <w:b w:val="0"/>
        <w:bCs w:val="0"/>
        <w:i w:val="0"/>
        <w:iCs w:val="0"/>
        <w:u w:val="none"/>
        <w:vertAlign w:val="baseline"/>
        <w:rtl w:val="0"/>
      </w:rPr>
      <w:t xml:space="preserve">2</w:t>
    </w:r>
    <w:r>
      <w:rPr>
        <w:rFonts w:cs="Times New Roman"/>
        <w:sz w:val="16"/>
        <w:szCs w:val="16"/>
        <w:lang w:val="fr"/>
        <w:b w:val="0"/>
        <w:bCs w:val="0"/>
        <w:i w:val="0"/>
        <w:iCs w:val="0"/>
        <w:u w:val="none"/>
        <w:vertAlign w:val="baseline"/>
        <w:rtl w:val="0"/>
      </w:rPr>
      <w:t xml:space="preserve"> sur </w:t>
    </w:r>
    <w:r>
      <w:rPr>
        <w:rFonts w:cs="Times New Roman"/>
        <w:noProof/>
        <w:sz w:val="16"/>
        <w:szCs w:val="16"/>
        <w:lang w:val="fr"/>
        <w:b w:val="0"/>
        <w:bCs w:val="0"/>
        <w:i w:val="0"/>
        <w:iCs w:val="0"/>
        <w:u w:val="none"/>
        <w:vertAlign w:val="baseline"/>
        <w:rtl w:val="0"/>
      </w:rPr>
      <w:t xml:space="preserve">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8415B" w14:textId="77777777" w:rsidR="008222F7" w:rsidRDefault="008222F7" w:rsidP="006F2311">
      <w:pPr>
        <w:spacing w:after="0" w:line="240" w:lineRule="auto"/>
      </w:pPr>
      <w:r>
        <w:separator/>
      </w:r>
    </w:p>
  </w:footnote>
  <w:footnote w:type="continuationSeparator" w:id="0">
    <w:p w14:paraId="5EFC93F8" w14:textId="77777777" w:rsidR="008222F7" w:rsidRDefault="008222F7"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7367" w14:textId="77777777" w:rsidR="00F864C8" w:rsidRDefault="00F81894">
    <w:pPr>
      <w:pStyle w:val="Kopfzeile"/>
      <w:bidi w:val="0"/>
    </w:pPr>
    <w:r>
      <w:rPr>
        <w:noProof/>
        <w:color w:val="2B579A"/>
        <w:shd w:val="clear" w:color="auto" w:fill="E6E6E6"/>
        <w:lang w:val="fr"/>
        <w:b w:val="0"/>
        <w:bCs w:val="0"/>
        <w:i w:val="0"/>
        <w:iCs w:val="0"/>
        <w:u w:val="none"/>
        <w:vertAlign w:val="baseline"/>
        <w:rtl w:val="0"/>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054209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2"/>
  </w:num>
  <w:num w:numId="3" w16cid:durableId="1727487587">
    <w:abstractNumId w:val="0"/>
  </w:num>
  <w:num w:numId="4" w16cid:durableId="267584191">
    <w:abstractNumId w:val="3"/>
  </w:num>
  <w:num w:numId="5" w16cid:durableId="1936405226">
    <w:abstractNumId w:val="1"/>
  </w:num>
  <w:num w:numId="6" w16cid:durableId="1454979859">
    <w:abstractNumId w:val="4"/>
  </w:num>
  <w:num w:numId="7" w16cid:durableId="1489521799">
    <w:abstractNumId w:val="11"/>
  </w:num>
  <w:num w:numId="8" w16cid:durableId="61951602">
    <w:abstractNumId w:val="5"/>
  </w:num>
  <w:num w:numId="9" w16cid:durableId="1422095044">
    <w:abstractNumId w:val="8"/>
  </w:num>
  <w:num w:numId="10" w16cid:durableId="786855824">
    <w:abstractNumId w:val="10"/>
  </w:num>
  <w:num w:numId="11" w16cid:durableId="125702097">
    <w:abstractNumId w:val="9"/>
  </w:num>
  <w:num w:numId="12" w16cid:durableId="1045761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74E7"/>
    <w:rsid w:val="00012058"/>
    <w:rsid w:val="00012BE8"/>
    <w:rsid w:val="0001384A"/>
    <w:rsid w:val="00017261"/>
    <w:rsid w:val="0001737F"/>
    <w:rsid w:val="00017460"/>
    <w:rsid w:val="000221A9"/>
    <w:rsid w:val="00023CF5"/>
    <w:rsid w:val="0002777F"/>
    <w:rsid w:val="00034BE2"/>
    <w:rsid w:val="00035DB4"/>
    <w:rsid w:val="00036CF6"/>
    <w:rsid w:val="00040A1A"/>
    <w:rsid w:val="00041459"/>
    <w:rsid w:val="0005079A"/>
    <w:rsid w:val="00051B5B"/>
    <w:rsid w:val="00051EDD"/>
    <w:rsid w:val="0005284A"/>
    <w:rsid w:val="0006187D"/>
    <w:rsid w:val="00065934"/>
    <w:rsid w:val="00067D55"/>
    <w:rsid w:val="000710BD"/>
    <w:rsid w:val="00071CD2"/>
    <w:rsid w:val="000739EE"/>
    <w:rsid w:val="00081965"/>
    <w:rsid w:val="00081A96"/>
    <w:rsid w:val="00090327"/>
    <w:rsid w:val="00091217"/>
    <w:rsid w:val="00091D76"/>
    <w:rsid w:val="00097719"/>
    <w:rsid w:val="000A0308"/>
    <w:rsid w:val="000A24F0"/>
    <w:rsid w:val="000A345D"/>
    <w:rsid w:val="000A52E5"/>
    <w:rsid w:val="000A68CF"/>
    <w:rsid w:val="000A6BDF"/>
    <w:rsid w:val="000B2455"/>
    <w:rsid w:val="000B5969"/>
    <w:rsid w:val="000B6CEF"/>
    <w:rsid w:val="000C2766"/>
    <w:rsid w:val="000C2ED7"/>
    <w:rsid w:val="000C3D2F"/>
    <w:rsid w:val="000C46AF"/>
    <w:rsid w:val="000C4E88"/>
    <w:rsid w:val="000C53AA"/>
    <w:rsid w:val="000C5C0D"/>
    <w:rsid w:val="000C7407"/>
    <w:rsid w:val="000D04BD"/>
    <w:rsid w:val="000D48C3"/>
    <w:rsid w:val="000D56FE"/>
    <w:rsid w:val="000D6724"/>
    <w:rsid w:val="000D7141"/>
    <w:rsid w:val="000D79AD"/>
    <w:rsid w:val="000E22EB"/>
    <w:rsid w:val="000E50C6"/>
    <w:rsid w:val="000E6692"/>
    <w:rsid w:val="000E71EA"/>
    <w:rsid w:val="000E72C5"/>
    <w:rsid w:val="000F0272"/>
    <w:rsid w:val="000F07F0"/>
    <w:rsid w:val="000F5044"/>
    <w:rsid w:val="000F6FCA"/>
    <w:rsid w:val="001007A4"/>
    <w:rsid w:val="00103153"/>
    <w:rsid w:val="00105C33"/>
    <w:rsid w:val="00110841"/>
    <w:rsid w:val="00112374"/>
    <w:rsid w:val="00117EE7"/>
    <w:rsid w:val="001274C2"/>
    <w:rsid w:val="00130E4E"/>
    <w:rsid w:val="001322BC"/>
    <w:rsid w:val="0014012C"/>
    <w:rsid w:val="00142D97"/>
    <w:rsid w:val="00144E99"/>
    <w:rsid w:val="00144F71"/>
    <w:rsid w:val="0014697B"/>
    <w:rsid w:val="00147A25"/>
    <w:rsid w:val="001522BB"/>
    <w:rsid w:val="0015238E"/>
    <w:rsid w:val="0016058D"/>
    <w:rsid w:val="00161D89"/>
    <w:rsid w:val="00167345"/>
    <w:rsid w:val="0016736D"/>
    <w:rsid w:val="00172206"/>
    <w:rsid w:val="00173BA4"/>
    <w:rsid w:val="00180BC4"/>
    <w:rsid w:val="00182945"/>
    <w:rsid w:val="00183A08"/>
    <w:rsid w:val="00185105"/>
    <w:rsid w:val="001863F8"/>
    <w:rsid w:val="00186641"/>
    <w:rsid w:val="00190041"/>
    <w:rsid w:val="00194BAF"/>
    <w:rsid w:val="00195879"/>
    <w:rsid w:val="0019763E"/>
    <w:rsid w:val="001A0588"/>
    <w:rsid w:val="001A086F"/>
    <w:rsid w:val="001A0FA6"/>
    <w:rsid w:val="001A4EAB"/>
    <w:rsid w:val="001B01F4"/>
    <w:rsid w:val="001B115D"/>
    <w:rsid w:val="001B18A3"/>
    <w:rsid w:val="001B1F77"/>
    <w:rsid w:val="001B3151"/>
    <w:rsid w:val="001B3B56"/>
    <w:rsid w:val="001B54A9"/>
    <w:rsid w:val="001B7222"/>
    <w:rsid w:val="001B73E2"/>
    <w:rsid w:val="001C305A"/>
    <w:rsid w:val="001D03CD"/>
    <w:rsid w:val="001D151A"/>
    <w:rsid w:val="001D44B2"/>
    <w:rsid w:val="001E2A12"/>
    <w:rsid w:val="001E34E1"/>
    <w:rsid w:val="001E363D"/>
    <w:rsid w:val="001E4109"/>
    <w:rsid w:val="001E4CAC"/>
    <w:rsid w:val="001E5630"/>
    <w:rsid w:val="001E6855"/>
    <w:rsid w:val="001F06BB"/>
    <w:rsid w:val="001F25BA"/>
    <w:rsid w:val="001F36CB"/>
    <w:rsid w:val="001F5B4D"/>
    <w:rsid w:val="002030E4"/>
    <w:rsid w:val="0020435A"/>
    <w:rsid w:val="00204DAC"/>
    <w:rsid w:val="00206536"/>
    <w:rsid w:val="00207B00"/>
    <w:rsid w:val="00210968"/>
    <w:rsid w:val="0021200F"/>
    <w:rsid w:val="002135A4"/>
    <w:rsid w:val="00215945"/>
    <w:rsid w:val="00215C73"/>
    <w:rsid w:val="002167BE"/>
    <w:rsid w:val="00220771"/>
    <w:rsid w:val="00224E0B"/>
    <w:rsid w:val="00224E63"/>
    <w:rsid w:val="00224EDB"/>
    <w:rsid w:val="00231922"/>
    <w:rsid w:val="00232A96"/>
    <w:rsid w:val="00232FA7"/>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B465F"/>
    <w:rsid w:val="002B5162"/>
    <w:rsid w:val="002B6DD4"/>
    <w:rsid w:val="002C2107"/>
    <w:rsid w:val="002C56E0"/>
    <w:rsid w:val="002C5E02"/>
    <w:rsid w:val="002D0DD3"/>
    <w:rsid w:val="002D5B72"/>
    <w:rsid w:val="002E1131"/>
    <w:rsid w:val="002E2F2D"/>
    <w:rsid w:val="002F3EB3"/>
    <w:rsid w:val="002F3FD3"/>
    <w:rsid w:val="002F4D8C"/>
    <w:rsid w:val="002F6F72"/>
    <w:rsid w:val="002F7F40"/>
    <w:rsid w:val="0030061F"/>
    <w:rsid w:val="00303A0C"/>
    <w:rsid w:val="00306AA8"/>
    <w:rsid w:val="003116C5"/>
    <w:rsid w:val="00315139"/>
    <w:rsid w:val="003171E2"/>
    <w:rsid w:val="00317D6F"/>
    <w:rsid w:val="00320210"/>
    <w:rsid w:val="003206E4"/>
    <w:rsid w:val="003210E1"/>
    <w:rsid w:val="00323271"/>
    <w:rsid w:val="00323284"/>
    <w:rsid w:val="0032477E"/>
    <w:rsid w:val="003254A0"/>
    <w:rsid w:val="00333FD3"/>
    <w:rsid w:val="00334635"/>
    <w:rsid w:val="003371C3"/>
    <w:rsid w:val="0033771A"/>
    <w:rsid w:val="00346085"/>
    <w:rsid w:val="00346BAA"/>
    <w:rsid w:val="00347066"/>
    <w:rsid w:val="003507F8"/>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870E1"/>
    <w:rsid w:val="0038756C"/>
    <w:rsid w:val="003902BF"/>
    <w:rsid w:val="003916BD"/>
    <w:rsid w:val="003940C1"/>
    <w:rsid w:val="00394D9D"/>
    <w:rsid w:val="003974F2"/>
    <w:rsid w:val="003A14FB"/>
    <w:rsid w:val="003A1E00"/>
    <w:rsid w:val="003A3864"/>
    <w:rsid w:val="003A54D6"/>
    <w:rsid w:val="003B3BED"/>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741"/>
    <w:rsid w:val="003E3885"/>
    <w:rsid w:val="003E4DE8"/>
    <w:rsid w:val="003E5C4B"/>
    <w:rsid w:val="003E6608"/>
    <w:rsid w:val="003E6929"/>
    <w:rsid w:val="003E721A"/>
    <w:rsid w:val="003F0666"/>
    <w:rsid w:val="003F1420"/>
    <w:rsid w:val="003F306C"/>
    <w:rsid w:val="003F3559"/>
    <w:rsid w:val="003F4F70"/>
    <w:rsid w:val="00403C53"/>
    <w:rsid w:val="004106CF"/>
    <w:rsid w:val="00410D2F"/>
    <w:rsid w:val="0041241F"/>
    <w:rsid w:val="00412D4D"/>
    <w:rsid w:val="0041413F"/>
    <w:rsid w:val="00420F1D"/>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0F7C"/>
    <w:rsid w:val="004511FB"/>
    <w:rsid w:val="00454DD6"/>
    <w:rsid w:val="00455CDF"/>
    <w:rsid w:val="004627C1"/>
    <w:rsid w:val="00463AB6"/>
    <w:rsid w:val="004652DC"/>
    <w:rsid w:val="004673E1"/>
    <w:rsid w:val="004675F3"/>
    <w:rsid w:val="00472AC8"/>
    <w:rsid w:val="004750A5"/>
    <w:rsid w:val="0047513E"/>
    <w:rsid w:val="00475326"/>
    <w:rsid w:val="00475EDB"/>
    <w:rsid w:val="0048400F"/>
    <w:rsid w:val="004856B0"/>
    <w:rsid w:val="00485B4B"/>
    <w:rsid w:val="00490F13"/>
    <w:rsid w:val="00491581"/>
    <w:rsid w:val="00491C73"/>
    <w:rsid w:val="004928B0"/>
    <w:rsid w:val="0049643E"/>
    <w:rsid w:val="004A18AD"/>
    <w:rsid w:val="004A1A94"/>
    <w:rsid w:val="004A4DBF"/>
    <w:rsid w:val="004A61A9"/>
    <w:rsid w:val="004A6A3F"/>
    <w:rsid w:val="004A7EEA"/>
    <w:rsid w:val="004B3161"/>
    <w:rsid w:val="004B3775"/>
    <w:rsid w:val="004B397A"/>
    <w:rsid w:val="004C1612"/>
    <w:rsid w:val="004C189B"/>
    <w:rsid w:val="004C4F38"/>
    <w:rsid w:val="004D07F5"/>
    <w:rsid w:val="004D1C70"/>
    <w:rsid w:val="004D7E60"/>
    <w:rsid w:val="004E0B91"/>
    <w:rsid w:val="004E16D0"/>
    <w:rsid w:val="004E1A9B"/>
    <w:rsid w:val="004E35B0"/>
    <w:rsid w:val="004E710F"/>
    <w:rsid w:val="004E7CC5"/>
    <w:rsid w:val="004F1F7D"/>
    <w:rsid w:val="004F55B2"/>
    <w:rsid w:val="004F5C23"/>
    <w:rsid w:val="004F68EA"/>
    <w:rsid w:val="00500FCA"/>
    <w:rsid w:val="00501259"/>
    <w:rsid w:val="00501D7D"/>
    <w:rsid w:val="00506BDE"/>
    <w:rsid w:val="005117F4"/>
    <w:rsid w:val="005139F1"/>
    <w:rsid w:val="00513C88"/>
    <w:rsid w:val="0051481D"/>
    <w:rsid w:val="00514821"/>
    <w:rsid w:val="00515491"/>
    <w:rsid w:val="005159A7"/>
    <w:rsid w:val="005160B6"/>
    <w:rsid w:val="005174D6"/>
    <w:rsid w:val="00517CFE"/>
    <w:rsid w:val="00520C9D"/>
    <w:rsid w:val="00525D47"/>
    <w:rsid w:val="00535532"/>
    <w:rsid w:val="005362CE"/>
    <w:rsid w:val="00536898"/>
    <w:rsid w:val="00542BE4"/>
    <w:rsid w:val="005443F8"/>
    <w:rsid w:val="005448AD"/>
    <w:rsid w:val="00545687"/>
    <w:rsid w:val="00545D3B"/>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4BC"/>
    <w:rsid w:val="00586602"/>
    <w:rsid w:val="00596B93"/>
    <w:rsid w:val="005A0A07"/>
    <w:rsid w:val="005A10A5"/>
    <w:rsid w:val="005A26B2"/>
    <w:rsid w:val="005A4081"/>
    <w:rsid w:val="005B0949"/>
    <w:rsid w:val="005B3FE3"/>
    <w:rsid w:val="005B4982"/>
    <w:rsid w:val="005B706E"/>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23C0"/>
    <w:rsid w:val="00623A4A"/>
    <w:rsid w:val="006242B4"/>
    <w:rsid w:val="006266C5"/>
    <w:rsid w:val="00626706"/>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8563C"/>
    <w:rsid w:val="00685A83"/>
    <w:rsid w:val="00690161"/>
    <w:rsid w:val="006926AF"/>
    <w:rsid w:val="0069501E"/>
    <w:rsid w:val="00696969"/>
    <w:rsid w:val="006A00BC"/>
    <w:rsid w:val="006A0FC9"/>
    <w:rsid w:val="006A163E"/>
    <w:rsid w:val="006A2334"/>
    <w:rsid w:val="006A6106"/>
    <w:rsid w:val="006B44CD"/>
    <w:rsid w:val="006B482D"/>
    <w:rsid w:val="006B749B"/>
    <w:rsid w:val="006B7A29"/>
    <w:rsid w:val="006C5175"/>
    <w:rsid w:val="006C5BDA"/>
    <w:rsid w:val="006C6A86"/>
    <w:rsid w:val="006D2A0C"/>
    <w:rsid w:val="006D3966"/>
    <w:rsid w:val="006D50CC"/>
    <w:rsid w:val="006D600E"/>
    <w:rsid w:val="006D714F"/>
    <w:rsid w:val="006D790C"/>
    <w:rsid w:val="006E1964"/>
    <w:rsid w:val="006E3F10"/>
    <w:rsid w:val="006E4E3E"/>
    <w:rsid w:val="006F2311"/>
    <w:rsid w:val="006F36D4"/>
    <w:rsid w:val="006F668E"/>
    <w:rsid w:val="006F74C9"/>
    <w:rsid w:val="00702910"/>
    <w:rsid w:val="00704445"/>
    <w:rsid w:val="00704C91"/>
    <w:rsid w:val="0071209C"/>
    <w:rsid w:val="0071230D"/>
    <w:rsid w:val="00712AAB"/>
    <w:rsid w:val="00712DBC"/>
    <w:rsid w:val="00714193"/>
    <w:rsid w:val="00716883"/>
    <w:rsid w:val="00716D99"/>
    <w:rsid w:val="007214D2"/>
    <w:rsid w:val="00722EF3"/>
    <w:rsid w:val="007230E7"/>
    <w:rsid w:val="007260C8"/>
    <w:rsid w:val="00726204"/>
    <w:rsid w:val="0072645D"/>
    <w:rsid w:val="00731193"/>
    <w:rsid w:val="00734FE7"/>
    <w:rsid w:val="00736A4B"/>
    <w:rsid w:val="00746E6D"/>
    <w:rsid w:val="00753569"/>
    <w:rsid w:val="00754705"/>
    <w:rsid w:val="00757451"/>
    <w:rsid w:val="00760FFA"/>
    <w:rsid w:val="00761989"/>
    <w:rsid w:val="00761CB7"/>
    <w:rsid w:val="007640E5"/>
    <w:rsid w:val="0076440E"/>
    <w:rsid w:val="00765531"/>
    <w:rsid w:val="007666B1"/>
    <w:rsid w:val="00766946"/>
    <w:rsid w:val="0077151B"/>
    <w:rsid w:val="00774CA1"/>
    <w:rsid w:val="007750EA"/>
    <w:rsid w:val="00777972"/>
    <w:rsid w:val="00784ABD"/>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D1312"/>
    <w:rsid w:val="007E54A0"/>
    <w:rsid w:val="007F1BC7"/>
    <w:rsid w:val="007F5BAE"/>
    <w:rsid w:val="00801088"/>
    <w:rsid w:val="00802EE8"/>
    <w:rsid w:val="00810589"/>
    <w:rsid w:val="00812147"/>
    <w:rsid w:val="00813713"/>
    <w:rsid w:val="00814F16"/>
    <w:rsid w:val="008222F7"/>
    <w:rsid w:val="008225FB"/>
    <w:rsid w:val="0082281D"/>
    <w:rsid w:val="00825B0F"/>
    <w:rsid w:val="00825C69"/>
    <w:rsid w:val="00826EA9"/>
    <w:rsid w:val="008331D8"/>
    <w:rsid w:val="00833A0E"/>
    <w:rsid w:val="008441E0"/>
    <w:rsid w:val="00844545"/>
    <w:rsid w:val="00844FA1"/>
    <w:rsid w:val="00845A70"/>
    <w:rsid w:val="0084719B"/>
    <w:rsid w:val="008540AF"/>
    <w:rsid w:val="00854B95"/>
    <w:rsid w:val="008561B7"/>
    <w:rsid w:val="00856274"/>
    <w:rsid w:val="0085649B"/>
    <w:rsid w:val="008566B6"/>
    <w:rsid w:val="00857595"/>
    <w:rsid w:val="00857CF9"/>
    <w:rsid w:val="00864672"/>
    <w:rsid w:val="008678E7"/>
    <w:rsid w:val="008707CB"/>
    <w:rsid w:val="00871543"/>
    <w:rsid w:val="00872833"/>
    <w:rsid w:val="0088020F"/>
    <w:rsid w:val="008824B6"/>
    <w:rsid w:val="00884DDB"/>
    <w:rsid w:val="0088562F"/>
    <w:rsid w:val="00890506"/>
    <w:rsid w:val="0089079E"/>
    <w:rsid w:val="00891604"/>
    <w:rsid w:val="008939BE"/>
    <w:rsid w:val="008A02BF"/>
    <w:rsid w:val="008A0C38"/>
    <w:rsid w:val="008A1926"/>
    <w:rsid w:val="008A628E"/>
    <w:rsid w:val="008A7422"/>
    <w:rsid w:val="008B202D"/>
    <w:rsid w:val="008B2A37"/>
    <w:rsid w:val="008B3027"/>
    <w:rsid w:val="008B5361"/>
    <w:rsid w:val="008B5BF5"/>
    <w:rsid w:val="008B5D3B"/>
    <w:rsid w:val="008B5FEC"/>
    <w:rsid w:val="008B65E5"/>
    <w:rsid w:val="008B743F"/>
    <w:rsid w:val="008B7983"/>
    <w:rsid w:val="008C3F2C"/>
    <w:rsid w:val="008C4051"/>
    <w:rsid w:val="008C6E49"/>
    <w:rsid w:val="008D0487"/>
    <w:rsid w:val="008E6327"/>
    <w:rsid w:val="008F0613"/>
    <w:rsid w:val="008F13EC"/>
    <w:rsid w:val="008F2455"/>
    <w:rsid w:val="008F24B4"/>
    <w:rsid w:val="008F2661"/>
    <w:rsid w:val="008F38DB"/>
    <w:rsid w:val="008F39D4"/>
    <w:rsid w:val="008F3F42"/>
    <w:rsid w:val="008F4D6A"/>
    <w:rsid w:val="008F5E43"/>
    <w:rsid w:val="008F6857"/>
    <w:rsid w:val="00901593"/>
    <w:rsid w:val="00905F61"/>
    <w:rsid w:val="00906652"/>
    <w:rsid w:val="00907DA6"/>
    <w:rsid w:val="00907FCE"/>
    <w:rsid w:val="00911DC6"/>
    <w:rsid w:val="00915809"/>
    <w:rsid w:val="00920672"/>
    <w:rsid w:val="00925007"/>
    <w:rsid w:val="00925250"/>
    <w:rsid w:val="00925506"/>
    <w:rsid w:val="0092670E"/>
    <w:rsid w:val="0093173E"/>
    <w:rsid w:val="00932E9D"/>
    <w:rsid w:val="00934597"/>
    <w:rsid w:val="0093500C"/>
    <w:rsid w:val="009410B5"/>
    <w:rsid w:val="00941F31"/>
    <w:rsid w:val="00944180"/>
    <w:rsid w:val="00944A09"/>
    <w:rsid w:val="00945109"/>
    <w:rsid w:val="0094675E"/>
    <w:rsid w:val="00951A40"/>
    <w:rsid w:val="00951E34"/>
    <w:rsid w:val="009652DC"/>
    <w:rsid w:val="0097203E"/>
    <w:rsid w:val="00972E84"/>
    <w:rsid w:val="00975D06"/>
    <w:rsid w:val="00975F21"/>
    <w:rsid w:val="00976843"/>
    <w:rsid w:val="009769E7"/>
    <w:rsid w:val="00976F4D"/>
    <w:rsid w:val="00977E8D"/>
    <w:rsid w:val="00984492"/>
    <w:rsid w:val="00994054"/>
    <w:rsid w:val="00994297"/>
    <w:rsid w:val="0099486E"/>
    <w:rsid w:val="00996F80"/>
    <w:rsid w:val="0099759E"/>
    <w:rsid w:val="009976DE"/>
    <w:rsid w:val="009A107E"/>
    <w:rsid w:val="009A1A18"/>
    <w:rsid w:val="009A1CD9"/>
    <w:rsid w:val="009A2001"/>
    <w:rsid w:val="009A362E"/>
    <w:rsid w:val="009A36AC"/>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5EE0"/>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3E13"/>
    <w:rsid w:val="00A145E9"/>
    <w:rsid w:val="00A160F1"/>
    <w:rsid w:val="00A17EA4"/>
    <w:rsid w:val="00A20242"/>
    <w:rsid w:val="00A24BF4"/>
    <w:rsid w:val="00A254F2"/>
    <w:rsid w:val="00A34C32"/>
    <w:rsid w:val="00A358F9"/>
    <w:rsid w:val="00A36B36"/>
    <w:rsid w:val="00A36EFA"/>
    <w:rsid w:val="00A375F1"/>
    <w:rsid w:val="00A401F0"/>
    <w:rsid w:val="00A408F8"/>
    <w:rsid w:val="00A43D8E"/>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35ED"/>
    <w:rsid w:val="00A7454D"/>
    <w:rsid w:val="00A74D27"/>
    <w:rsid w:val="00A76404"/>
    <w:rsid w:val="00A76A88"/>
    <w:rsid w:val="00A850F9"/>
    <w:rsid w:val="00A86C43"/>
    <w:rsid w:val="00A86D4F"/>
    <w:rsid w:val="00A90748"/>
    <w:rsid w:val="00A90890"/>
    <w:rsid w:val="00A9151C"/>
    <w:rsid w:val="00A943F0"/>
    <w:rsid w:val="00A97259"/>
    <w:rsid w:val="00AA5103"/>
    <w:rsid w:val="00AB0334"/>
    <w:rsid w:val="00AB367E"/>
    <w:rsid w:val="00AB5924"/>
    <w:rsid w:val="00AC1C83"/>
    <w:rsid w:val="00AC3E2C"/>
    <w:rsid w:val="00AC6FE4"/>
    <w:rsid w:val="00AC7D34"/>
    <w:rsid w:val="00AD182C"/>
    <w:rsid w:val="00AD3B25"/>
    <w:rsid w:val="00AD5059"/>
    <w:rsid w:val="00AD5C95"/>
    <w:rsid w:val="00AD5ECB"/>
    <w:rsid w:val="00AE16A6"/>
    <w:rsid w:val="00AE2BAA"/>
    <w:rsid w:val="00AE5616"/>
    <w:rsid w:val="00AE56E8"/>
    <w:rsid w:val="00AF0678"/>
    <w:rsid w:val="00AF0E24"/>
    <w:rsid w:val="00AF1CFC"/>
    <w:rsid w:val="00AF35D9"/>
    <w:rsid w:val="00AF4E07"/>
    <w:rsid w:val="00B00B72"/>
    <w:rsid w:val="00B0262E"/>
    <w:rsid w:val="00B0347F"/>
    <w:rsid w:val="00B066B6"/>
    <w:rsid w:val="00B106D0"/>
    <w:rsid w:val="00B11C6C"/>
    <w:rsid w:val="00B1384F"/>
    <w:rsid w:val="00B15F48"/>
    <w:rsid w:val="00B21509"/>
    <w:rsid w:val="00B23D09"/>
    <w:rsid w:val="00B242B2"/>
    <w:rsid w:val="00B251FD"/>
    <w:rsid w:val="00B32AF6"/>
    <w:rsid w:val="00B44DEA"/>
    <w:rsid w:val="00B46C51"/>
    <w:rsid w:val="00B515E2"/>
    <w:rsid w:val="00B51910"/>
    <w:rsid w:val="00B60F09"/>
    <w:rsid w:val="00B60FE0"/>
    <w:rsid w:val="00B64757"/>
    <w:rsid w:val="00B73F6F"/>
    <w:rsid w:val="00B75230"/>
    <w:rsid w:val="00B75692"/>
    <w:rsid w:val="00B80FCC"/>
    <w:rsid w:val="00B85A8B"/>
    <w:rsid w:val="00B9055C"/>
    <w:rsid w:val="00B90722"/>
    <w:rsid w:val="00B95593"/>
    <w:rsid w:val="00B96ED4"/>
    <w:rsid w:val="00BA12BC"/>
    <w:rsid w:val="00BA1E8A"/>
    <w:rsid w:val="00BA56A0"/>
    <w:rsid w:val="00BA622B"/>
    <w:rsid w:val="00BA68A7"/>
    <w:rsid w:val="00BA7E3E"/>
    <w:rsid w:val="00BC3AF5"/>
    <w:rsid w:val="00BD2B0F"/>
    <w:rsid w:val="00BD3135"/>
    <w:rsid w:val="00BD4701"/>
    <w:rsid w:val="00BD7C92"/>
    <w:rsid w:val="00BE09FB"/>
    <w:rsid w:val="00BE2E2A"/>
    <w:rsid w:val="00BE3E1B"/>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79F"/>
    <w:rsid w:val="00C14815"/>
    <w:rsid w:val="00C156D4"/>
    <w:rsid w:val="00C1776D"/>
    <w:rsid w:val="00C17EB9"/>
    <w:rsid w:val="00C22B69"/>
    <w:rsid w:val="00C2791E"/>
    <w:rsid w:val="00C30336"/>
    <w:rsid w:val="00C3504C"/>
    <w:rsid w:val="00C35800"/>
    <w:rsid w:val="00C44A4F"/>
    <w:rsid w:val="00C44DE5"/>
    <w:rsid w:val="00C44F65"/>
    <w:rsid w:val="00C4531B"/>
    <w:rsid w:val="00C45B6A"/>
    <w:rsid w:val="00C515B2"/>
    <w:rsid w:val="00C56FA3"/>
    <w:rsid w:val="00C572A0"/>
    <w:rsid w:val="00C61F2F"/>
    <w:rsid w:val="00C6772A"/>
    <w:rsid w:val="00C709F3"/>
    <w:rsid w:val="00C71AF8"/>
    <w:rsid w:val="00C76AF8"/>
    <w:rsid w:val="00C77C04"/>
    <w:rsid w:val="00C81207"/>
    <w:rsid w:val="00C84D99"/>
    <w:rsid w:val="00C85D72"/>
    <w:rsid w:val="00C8746F"/>
    <w:rsid w:val="00C925E2"/>
    <w:rsid w:val="00C94BFE"/>
    <w:rsid w:val="00C959C3"/>
    <w:rsid w:val="00CA14FE"/>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6936"/>
    <w:rsid w:val="00CF72E6"/>
    <w:rsid w:val="00CF7CE6"/>
    <w:rsid w:val="00D10666"/>
    <w:rsid w:val="00D12C36"/>
    <w:rsid w:val="00D140F6"/>
    <w:rsid w:val="00D15AEC"/>
    <w:rsid w:val="00D21386"/>
    <w:rsid w:val="00D2207E"/>
    <w:rsid w:val="00D26635"/>
    <w:rsid w:val="00D26ECB"/>
    <w:rsid w:val="00D274C5"/>
    <w:rsid w:val="00D31CF6"/>
    <w:rsid w:val="00D33F79"/>
    <w:rsid w:val="00D34535"/>
    <w:rsid w:val="00D34566"/>
    <w:rsid w:val="00D34EBB"/>
    <w:rsid w:val="00D36AA3"/>
    <w:rsid w:val="00D37080"/>
    <w:rsid w:val="00D4056E"/>
    <w:rsid w:val="00D41EFF"/>
    <w:rsid w:val="00D42840"/>
    <w:rsid w:val="00D45DA1"/>
    <w:rsid w:val="00D47C21"/>
    <w:rsid w:val="00D52A7A"/>
    <w:rsid w:val="00D54F9D"/>
    <w:rsid w:val="00D57A52"/>
    <w:rsid w:val="00D57E8B"/>
    <w:rsid w:val="00D623E1"/>
    <w:rsid w:val="00D62D8F"/>
    <w:rsid w:val="00D65215"/>
    <w:rsid w:val="00D6749D"/>
    <w:rsid w:val="00D70B21"/>
    <w:rsid w:val="00D70B93"/>
    <w:rsid w:val="00D7749B"/>
    <w:rsid w:val="00D7784C"/>
    <w:rsid w:val="00D806F5"/>
    <w:rsid w:val="00D80810"/>
    <w:rsid w:val="00D82234"/>
    <w:rsid w:val="00D84A7A"/>
    <w:rsid w:val="00D87509"/>
    <w:rsid w:val="00D90907"/>
    <w:rsid w:val="00D91B82"/>
    <w:rsid w:val="00D93F33"/>
    <w:rsid w:val="00D950DF"/>
    <w:rsid w:val="00D95DB5"/>
    <w:rsid w:val="00DA20CE"/>
    <w:rsid w:val="00DA689F"/>
    <w:rsid w:val="00DB07F6"/>
    <w:rsid w:val="00DB0F80"/>
    <w:rsid w:val="00DB404C"/>
    <w:rsid w:val="00DC28E7"/>
    <w:rsid w:val="00DC3E80"/>
    <w:rsid w:val="00DC5465"/>
    <w:rsid w:val="00DC74AA"/>
    <w:rsid w:val="00DD207F"/>
    <w:rsid w:val="00DD2A70"/>
    <w:rsid w:val="00DD5C8B"/>
    <w:rsid w:val="00DD6E73"/>
    <w:rsid w:val="00DE0EBE"/>
    <w:rsid w:val="00DE21C0"/>
    <w:rsid w:val="00DE38E0"/>
    <w:rsid w:val="00DE3E80"/>
    <w:rsid w:val="00DE4B27"/>
    <w:rsid w:val="00DE5EA4"/>
    <w:rsid w:val="00DE6350"/>
    <w:rsid w:val="00DF10E4"/>
    <w:rsid w:val="00DF1B94"/>
    <w:rsid w:val="00E042AA"/>
    <w:rsid w:val="00E05572"/>
    <w:rsid w:val="00E061A1"/>
    <w:rsid w:val="00E07718"/>
    <w:rsid w:val="00E119A0"/>
    <w:rsid w:val="00E133B5"/>
    <w:rsid w:val="00E133E1"/>
    <w:rsid w:val="00E1533B"/>
    <w:rsid w:val="00E25BA9"/>
    <w:rsid w:val="00E25DB8"/>
    <w:rsid w:val="00E3077C"/>
    <w:rsid w:val="00E30EC3"/>
    <w:rsid w:val="00E34883"/>
    <w:rsid w:val="00E37021"/>
    <w:rsid w:val="00E37650"/>
    <w:rsid w:val="00E40289"/>
    <w:rsid w:val="00E42E1F"/>
    <w:rsid w:val="00E43AD8"/>
    <w:rsid w:val="00E46BE2"/>
    <w:rsid w:val="00E47E8B"/>
    <w:rsid w:val="00E52A08"/>
    <w:rsid w:val="00E54EAF"/>
    <w:rsid w:val="00E5681D"/>
    <w:rsid w:val="00E575ED"/>
    <w:rsid w:val="00E57CE3"/>
    <w:rsid w:val="00E57F01"/>
    <w:rsid w:val="00E61893"/>
    <w:rsid w:val="00E65662"/>
    <w:rsid w:val="00E6575E"/>
    <w:rsid w:val="00E66994"/>
    <w:rsid w:val="00E67D47"/>
    <w:rsid w:val="00E720A9"/>
    <w:rsid w:val="00E72389"/>
    <w:rsid w:val="00E750EE"/>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2B9E"/>
    <w:rsid w:val="00ED4728"/>
    <w:rsid w:val="00ED4EBE"/>
    <w:rsid w:val="00ED59BE"/>
    <w:rsid w:val="00ED6A49"/>
    <w:rsid w:val="00ED75F4"/>
    <w:rsid w:val="00EE0B78"/>
    <w:rsid w:val="00EE3245"/>
    <w:rsid w:val="00EE3A12"/>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533"/>
    <w:rsid w:val="00F1161D"/>
    <w:rsid w:val="00F11B39"/>
    <w:rsid w:val="00F13CB0"/>
    <w:rsid w:val="00F202CE"/>
    <w:rsid w:val="00F21A94"/>
    <w:rsid w:val="00F2353E"/>
    <w:rsid w:val="00F31103"/>
    <w:rsid w:val="00F36A90"/>
    <w:rsid w:val="00F40266"/>
    <w:rsid w:val="00F45FCE"/>
    <w:rsid w:val="00F462AD"/>
    <w:rsid w:val="00F46E8B"/>
    <w:rsid w:val="00F475C5"/>
    <w:rsid w:val="00F50866"/>
    <w:rsid w:val="00F50C49"/>
    <w:rsid w:val="00F52DFA"/>
    <w:rsid w:val="00F5442F"/>
    <w:rsid w:val="00F5446F"/>
    <w:rsid w:val="00F54CDF"/>
    <w:rsid w:val="00F55334"/>
    <w:rsid w:val="00F55EE2"/>
    <w:rsid w:val="00F55EF2"/>
    <w:rsid w:val="00F570ED"/>
    <w:rsid w:val="00F578AC"/>
    <w:rsid w:val="00F6094D"/>
    <w:rsid w:val="00F61815"/>
    <w:rsid w:val="00F70EC3"/>
    <w:rsid w:val="00F72906"/>
    <w:rsid w:val="00F736E6"/>
    <w:rsid w:val="00F8066C"/>
    <w:rsid w:val="00F81894"/>
    <w:rsid w:val="00F8204F"/>
    <w:rsid w:val="00F83872"/>
    <w:rsid w:val="00F84511"/>
    <w:rsid w:val="00F85522"/>
    <w:rsid w:val="00F864C8"/>
    <w:rsid w:val="00F87A9F"/>
    <w:rsid w:val="00F907E5"/>
    <w:rsid w:val="00F91130"/>
    <w:rsid w:val="00F91F84"/>
    <w:rsid w:val="00F9372D"/>
    <w:rsid w:val="00F94ECF"/>
    <w:rsid w:val="00F9668D"/>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D2352"/>
    <w:rsid w:val="00FE0126"/>
    <w:rsid w:val="00FE0E44"/>
    <w:rsid w:val="00FE23BB"/>
    <w:rsid w:val="00FE63FE"/>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33E1"/>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D84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66566">
      <w:bodyDiv w:val="1"/>
      <w:marLeft w:val="0"/>
      <w:marRight w:val="0"/>
      <w:marTop w:val="0"/>
      <w:marBottom w:val="0"/>
      <w:divBdr>
        <w:top w:val="none" w:sz="0" w:space="0" w:color="auto"/>
        <w:left w:val="none" w:sz="0" w:space="0" w:color="auto"/>
        <w:bottom w:val="none" w:sz="0" w:space="0" w:color="auto"/>
        <w:right w:val="none" w:sz="0" w:space="0" w:color="auto"/>
      </w:divBdr>
    </w:div>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848760325">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7882951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56106649">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Mode="External" Target="about&#160;:blank" /><Relationship Id="rId18"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yperlink" TargetMode="External" Target="about&#160;:blank" /><Relationship Id="rId17" Type="http://schemas.openxmlformats.org/officeDocument/2006/relationships/fontTable" Target="fontTable.xml" /><Relationship Id="rId2" Type="http://schemas.openxmlformats.org/officeDocument/2006/relationships/customXml" Target="../customXml/item2.xml" /><Relationship Id="rId16"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hyperlink" TargetMode="External" Target="https://brx522.saas.contentserv.com/admin/share/337e3c53" /><Relationship Id="rId5" Type="http://schemas.openxmlformats.org/officeDocument/2006/relationships/numbering" Target="numbering.xml" /><Relationship Id="rId15" Type="http://schemas.openxmlformats.org/officeDocument/2006/relationships/header" Target="header1.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yperlink" TargetMode="External" Target="about&#160;:blank"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C1B21C32056F44AA7DA1E9C2296358" ma:contentTypeVersion="16" ma:contentTypeDescription="Crée un document." ma:contentTypeScope="" ma:versionID="e7d5fa8f4e7c7353590055e203588699">
  <xsd:schema xmlns:xsd="http://www.w3.org/2001/XMLSchema" xmlns:xs="http://www.w3.org/2001/XMLSchema" xmlns:p="http://schemas.microsoft.com/office/2006/metadata/properties" xmlns:ns2="665609e8-82a7-42bb-a241-1352fea502ca" xmlns:ns3="43e6e013-0698-44a1-9d48-8ff31a1df0c3" xmlns:ns4="bf01325f-6d04-4905-92c1-287a220edac3" targetNamespace="http://schemas.microsoft.com/office/2006/metadata/properties" ma:root="true" ma:fieldsID="19da7597218b8e8a4dd7da906faa22d2" ns2:_="" ns3:_="" ns4:_="">
    <xsd:import namespace="665609e8-82a7-42bb-a241-1352fea502ca"/>
    <xsd:import namespace="43e6e013-0698-44a1-9d48-8ff31a1df0c3"/>
    <xsd:import namespace="bf01325f-6d04-4905-92c1-287a220eda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609e8-82a7-42bb-a241-1352fea50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e6e013-0698-44a1-9d48-8ff31a1df0c3"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01325f-6d04-4905-92c1-287a220eda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8028e3-4bdd-4533-b7fd-340baf10d21c}" ma:internalName="TaxCatchAll" ma:showField="CatchAllData" ma:web="bf01325f-6d04-4905-92c1-287a220ed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65609e8-82a7-42bb-a241-1352fea502ca">
      <Terms xmlns="http://schemas.microsoft.com/office/infopath/2007/PartnerControls"/>
    </lcf76f155ced4ddcb4097134ff3c332f>
    <TaxCatchAll xmlns="bf01325f-6d04-4905-92c1-287a220edac3" xsi:nil="true"/>
  </documentManagement>
</p:properties>
</file>

<file path=customXml/itemProps1.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2.xml><?xml version="1.0" encoding="utf-8"?>
<ds:datastoreItem xmlns:ds="http://schemas.openxmlformats.org/officeDocument/2006/customXml" ds:itemID="{55525149-6823-4724-87B8-F4B19CF2D6F1}"/>
</file>

<file path=customXml/itemProps3.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customXml/itemProps4.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867</Words>
  <Characters>5466</Characters>
  <Application>Microsoft Office Word</Application>
  <DocSecurity>0</DocSecurity>
  <Lines>45</Lines>
  <Paragraphs>12</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Almeida Bettina</cp:lastModifiedBy>
  <cp:revision>15</cp:revision>
  <cp:lastPrinted>2018-03-30T06:31:00Z</cp:lastPrinted>
  <dcterms:created xsi:type="dcterms:W3CDTF">2025-02-11T13:37:00Z</dcterms:created>
  <dcterms:modified xsi:type="dcterms:W3CDTF">2025-02-24T11:56:00Z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0x0101003EC1B21C32056F44AA7DA1E9C2296358</vt:lpwstr>
  </property>
</Properties>
</file>