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311" w:rsidRPr="00F55EE2" w:rsidRDefault="009C78E4" w:rsidP="006F2311">
      <w:pPr>
        <w:pBdr>
          <w:bottom w:val="single" w:sz="6" w:space="0" w:color="auto"/>
        </w:pBdr>
        <w:spacing w:line="329" w:lineRule="auto"/>
        <w:outlineLvl w:val="0"/>
        <w:rPr>
          <w:rFonts w:ascii="Slimbach LT" w:hAnsi="Slimbach LT"/>
          <w:b/>
          <w:sz w:val="28"/>
          <w:lang w:val="de-AT"/>
        </w:rPr>
      </w:pPr>
      <w:proofErr w:type="spellStart"/>
      <w:r>
        <w:rPr>
          <w:rFonts w:ascii="Slimbach LT" w:hAnsi="Slimbach LT"/>
          <w:b/>
          <w:sz w:val="28"/>
          <w:lang w:val="de-AT"/>
        </w:rPr>
        <w:t>PRE</w:t>
      </w:r>
      <w:r w:rsidR="00A00ED0">
        <w:rPr>
          <w:rFonts w:ascii="Slimbach LT" w:hAnsi="Slimbach LT"/>
          <w:b/>
          <w:sz w:val="28"/>
          <w:lang w:val="de-AT"/>
        </w:rPr>
        <w:t>FArenzen</w:t>
      </w:r>
      <w:proofErr w:type="spellEnd"/>
      <w:r w:rsidR="00A00ED0">
        <w:rPr>
          <w:rFonts w:ascii="Slimbach LT" w:hAnsi="Slimbach LT"/>
          <w:b/>
          <w:sz w:val="28"/>
          <w:lang w:val="de-AT"/>
        </w:rPr>
        <w:t>/</w:t>
      </w:r>
      <w:r w:rsidR="00A00ED0" w:rsidRPr="00A00ED0">
        <w:rPr>
          <w:rFonts w:ascii="Slimbach LT" w:hAnsi="Slimbach LT"/>
          <w:sz w:val="28"/>
          <w:lang w:val="de-AT"/>
        </w:rPr>
        <w:t>Projektbericht</w:t>
      </w:r>
      <w:r w:rsidR="00A00ED0">
        <w:rPr>
          <w:rFonts w:ascii="Slimbach LT" w:hAnsi="Slimbach LT"/>
          <w:sz w:val="28"/>
          <w:lang w:val="de-AT"/>
        </w:rPr>
        <w:t>,</w:t>
      </w:r>
      <w:r>
        <w:rPr>
          <w:rFonts w:ascii="Slimbach LT" w:hAnsi="Slimbach LT"/>
          <w:b/>
          <w:sz w:val="28"/>
          <w:lang w:val="de-AT"/>
        </w:rPr>
        <w:t xml:space="preserve"> </w:t>
      </w:r>
      <w:r w:rsidR="001A0588">
        <w:rPr>
          <w:rFonts w:ascii="Slimbach LT" w:hAnsi="Slimbach LT"/>
          <w:b/>
          <w:sz w:val="28"/>
          <w:lang w:val="de-AT"/>
        </w:rPr>
        <w:t>0</w:t>
      </w:r>
      <w:r w:rsidR="003D1103">
        <w:rPr>
          <w:rFonts w:ascii="Slimbach LT" w:hAnsi="Slimbach LT"/>
          <w:b/>
          <w:sz w:val="28"/>
          <w:lang w:val="de-AT"/>
        </w:rPr>
        <w:t>9</w:t>
      </w:r>
      <w:r w:rsidR="001A0588">
        <w:rPr>
          <w:rFonts w:ascii="Slimbach LT" w:hAnsi="Slimbach LT"/>
          <w:b/>
          <w:sz w:val="28"/>
          <w:lang w:val="de-AT"/>
        </w:rPr>
        <w:t>/</w:t>
      </w:r>
      <w:r w:rsidR="003D1103">
        <w:rPr>
          <w:rFonts w:ascii="Slimbach LT" w:hAnsi="Slimbach LT"/>
          <w:b/>
          <w:sz w:val="28"/>
          <w:lang w:val="de-AT"/>
        </w:rPr>
        <w:t>September</w:t>
      </w:r>
      <w:r w:rsidR="001A0588">
        <w:rPr>
          <w:rFonts w:ascii="Slimbach LT" w:hAnsi="Slimbach LT"/>
          <w:b/>
          <w:sz w:val="28"/>
          <w:lang w:val="de-AT"/>
        </w:rPr>
        <w:t xml:space="preserve"> </w:t>
      </w:r>
      <w:r w:rsidR="00655D1D">
        <w:rPr>
          <w:rFonts w:ascii="Slimbach LT" w:hAnsi="Slimbach LT"/>
          <w:b/>
          <w:sz w:val="28"/>
          <w:lang w:val="de-AT"/>
        </w:rPr>
        <w:t>201</w:t>
      </w:r>
      <w:r w:rsidR="00A00ED0">
        <w:rPr>
          <w:rFonts w:ascii="Slimbach LT" w:hAnsi="Slimbach LT"/>
          <w:b/>
          <w:sz w:val="28"/>
          <w:lang w:val="de-AT"/>
        </w:rPr>
        <w:t>5</w:t>
      </w:r>
    </w:p>
    <w:p w:rsidR="00F55EF2" w:rsidRDefault="001863F8" w:rsidP="0088020F">
      <w:pPr>
        <w:spacing w:after="0" w:line="312" w:lineRule="auto"/>
        <w:jc w:val="both"/>
        <w:rPr>
          <w:rFonts w:ascii="Slimbach LT" w:hAnsi="Slimbach LT"/>
          <w:b/>
          <w:sz w:val="36"/>
          <w:lang w:val="de-AT"/>
        </w:rPr>
      </w:pPr>
      <w:r>
        <w:rPr>
          <w:rFonts w:ascii="Slimbach LT" w:hAnsi="Slimbach LT"/>
          <w:b/>
          <w:sz w:val="36"/>
          <w:lang w:val="de-AT"/>
        </w:rPr>
        <w:t xml:space="preserve">Gelungene Operation: </w:t>
      </w:r>
      <w:r w:rsidR="00EC4A06">
        <w:rPr>
          <w:rFonts w:ascii="Slimbach LT" w:hAnsi="Slimbach LT"/>
          <w:b/>
          <w:sz w:val="36"/>
          <w:lang w:val="de-AT"/>
        </w:rPr>
        <w:t>AZW Innsbruck</w:t>
      </w:r>
    </w:p>
    <w:p w:rsidR="0044536E" w:rsidRPr="00833A0E" w:rsidRDefault="0044536E" w:rsidP="0088020F">
      <w:pPr>
        <w:spacing w:after="0" w:line="312" w:lineRule="auto"/>
        <w:jc w:val="both"/>
        <w:rPr>
          <w:rFonts w:ascii="Slimbach LT" w:hAnsi="Slimbach LT"/>
          <w:b/>
          <w:sz w:val="24"/>
          <w:lang w:val="de-AT"/>
        </w:rPr>
      </w:pPr>
    </w:p>
    <w:p w:rsidR="004D7E60" w:rsidRPr="004D7E60" w:rsidRDefault="004D7E60" w:rsidP="004D7E60">
      <w:pPr>
        <w:autoSpaceDE w:val="0"/>
        <w:autoSpaceDN w:val="0"/>
        <w:adjustRightInd w:val="0"/>
        <w:spacing w:after="0" w:line="360" w:lineRule="auto"/>
        <w:jc w:val="both"/>
        <w:rPr>
          <w:rFonts w:ascii="Slimbach LT" w:hAnsi="Slimbach LT"/>
          <w:sz w:val="24"/>
          <w:lang w:val="de-AT"/>
        </w:rPr>
      </w:pPr>
    </w:p>
    <w:p w:rsidR="00845A70" w:rsidRDefault="003D1103" w:rsidP="004D7E60">
      <w:pPr>
        <w:autoSpaceDE w:val="0"/>
        <w:autoSpaceDN w:val="0"/>
        <w:adjustRightInd w:val="0"/>
        <w:spacing w:after="0" w:line="360" w:lineRule="auto"/>
        <w:jc w:val="both"/>
        <w:rPr>
          <w:rFonts w:ascii="Slimbach LT" w:hAnsi="Slimbach LT"/>
          <w:b/>
          <w:sz w:val="24"/>
          <w:lang w:val="de-AT"/>
        </w:rPr>
      </w:pPr>
      <w:r>
        <w:rPr>
          <w:rFonts w:ascii="Slimbach LT" w:hAnsi="Slimbach LT"/>
          <w:b/>
          <w:sz w:val="24"/>
          <w:lang w:val="de-AT"/>
        </w:rPr>
        <w:t>Über 40 Jahre intensive Nutzung hatte das Ausbildungszentrum West in Innsbruck auf dem Buckel. Da krankte es nicht nur an räumlich beengten Verhältnissen, technischen Mä</w:t>
      </w:r>
      <w:r w:rsidR="00845A70">
        <w:rPr>
          <w:rFonts w:ascii="Slimbach LT" w:hAnsi="Slimbach LT"/>
          <w:b/>
          <w:sz w:val="24"/>
          <w:lang w:val="de-AT"/>
        </w:rPr>
        <w:t>ngeln und desolater Bausubstanz.</w:t>
      </w:r>
    </w:p>
    <w:p w:rsidR="00845A70" w:rsidRDefault="00845A70" w:rsidP="004D7E60">
      <w:pPr>
        <w:autoSpaceDE w:val="0"/>
        <w:autoSpaceDN w:val="0"/>
        <w:adjustRightInd w:val="0"/>
        <w:spacing w:after="0" w:line="360" w:lineRule="auto"/>
        <w:jc w:val="both"/>
        <w:rPr>
          <w:rFonts w:ascii="Slimbach LT" w:hAnsi="Slimbach LT"/>
          <w:b/>
          <w:sz w:val="24"/>
          <w:lang w:val="de-AT"/>
        </w:rPr>
      </w:pPr>
    </w:p>
    <w:p w:rsidR="001863F8" w:rsidRDefault="001863F8" w:rsidP="004D7E60">
      <w:pPr>
        <w:autoSpaceDE w:val="0"/>
        <w:autoSpaceDN w:val="0"/>
        <w:adjustRightInd w:val="0"/>
        <w:spacing w:after="0" w:line="360" w:lineRule="auto"/>
        <w:jc w:val="both"/>
        <w:rPr>
          <w:rFonts w:ascii="Slimbach LT" w:hAnsi="Slimbach LT"/>
          <w:b/>
          <w:sz w:val="24"/>
          <w:lang w:val="de-AT"/>
        </w:rPr>
      </w:pPr>
      <w:r>
        <w:rPr>
          <w:rFonts w:ascii="Slimbach LT" w:hAnsi="Slimbach LT"/>
          <w:b/>
          <w:sz w:val="24"/>
          <w:lang w:val="de-AT"/>
        </w:rPr>
        <w:t xml:space="preserve">Heute </w:t>
      </w:r>
      <w:r w:rsidR="00EC4A06">
        <w:rPr>
          <w:rFonts w:ascii="Slimbach LT" w:hAnsi="Slimbach LT"/>
          <w:b/>
          <w:sz w:val="24"/>
          <w:lang w:val="de-AT"/>
        </w:rPr>
        <w:t xml:space="preserve">ist </w:t>
      </w:r>
      <w:r>
        <w:rPr>
          <w:rFonts w:ascii="Slimbach LT" w:hAnsi="Slimbach LT"/>
          <w:b/>
          <w:sz w:val="24"/>
          <w:lang w:val="de-AT"/>
        </w:rPr>
        <w:t>das sanierte und ausgebaute  Ausbildungszentrum für Gesundheitsberufe ein Patient, der</w:t>
      </w:r>
      <w:r w:rsidR="00EC4A06">
        <w:rPr>
          <w:rFonts w:ascii="Slimbach LT" w:hAnsi="Slimbach LT"/>
          <w:b/>
          <w:sz w:val="24"/>
          <w:lang w:val="de-AT"/>
        </w:rPr>
        <w:t>,</w:t>
      </w:r>
      <w:r>
        <w:rPr>
          <w:rFonts w:ascii="Slimbach LT" w:hAnsi="Slimbach LT"/>
          <w:b/>
          <w:sz w:val="24"/>
          <w:lang w:val="de-AT"/>
        </w:rPr>
        <w:t xml:space="preserve"> als geheilt entlassen</w:t>
      </w:r>
      <w:r w:rsidR="00EC4A06">
        <w:rPr>
          <w:rFonts w:ascii="Slimbach LT" w:hAnsi="Slimbach LT"/>
          <w:b/>
          <w:sz w:val="24"/>
          <w:lang w:val="de-AT"/>
        </w:rPr>
        <w:t>,</w:t>
      </w:r>
      <w:r>
        <w:rPr>
          <w:rFonts w:ascii="Slimbach LT" w:hAnsi="Slimbach LT"/>
          <w:b/>
          <w:sz w:val="24"/>
          <w:lang w:val="de-AT"/>
        </w:rPr>
        <w:t xml:space="preserve"> neue Lebens- und Lernfreude vermittelt. Bei der gelungenen Operation alte und neue Substanz perfekt zu verbinden assistierte PREFA.</w:t>
      </w:r>
    </w:p>
    <w:p w:rsidR="001863F8" w:rsidRDefault="001863F8" w:rsidP="004D7E60">
      <w:pPr>
        <w:autoSpaceDE w:val="0"/>
        <w:autoSpaceDN w:val="0"/>
        <w:adjustRightInd w:val="0"/>
        <w:spacing w:after="0" w:line="360" w:lineRule="auto"/>
        <w:jc w:val="both"/>
        <w:rPr>
          <w:rFonts w:ascii="Slimbach LT" w:hAnsi="Slimbach LT"/>
          <w:b/>
          <w:sz w:val="24"/>
          <w:lang w:val="de-AT"/>
        </w:rPr>
      </w:pPr>
    </w:p>
    <w:p w:rsidR="008F2661" w:rsidRDefault="00A00ED0" w:rsidP="004D7E60">
      <w:pPr>
        <w:autoSpaceDE w:val="0"/>
        <w:autoSpaceDN w:val="0"/>
        <w:adjustRightInd w:val="0"/>
        <w:spacing w:after="0" w:line="360" w:lineRule="auto"/>
        <w:jc w:val="both"/>
        <w:rPr>
          <w:rFonts w:ascii="Slimbach LT" w:hAnsi="Slimbach LT"/>
          <w:sz w:val="24"/>
          <w:lang w:val="de-AT"/>
        </w:rPr>
      </w:pPr>
      <w:r w:rsidRPr="004D7E60">
        <w:rPr>
          <w:rFonts w:ascii="Slimbach LT" w:hAnsi="Slimbach LT"/>
          <w:sz w:val="24"/>
          <w:lang w:val="de-AT"/>
        </w:rPr>
        <w:t xml:space="preserve">Marktl, </w:t>
      </w:r>
      <w:r w:rsidR="001863F8">
        <w:rPr>
          <w:rFonts w:ascii="Slimbach LT" w:hAnsi="Slimbach LT"/>
          <w:sz w:val="24"/>
          <w:lang w:val="de-AT"/>
        </w:rPr>
        <w:t>September</w:t>
      </w:r>
      <w:r w:rsidR="00D274C5">
        <w:rPr>
          <w:rFonts w:ascii="Slimbach LT" w:hAnsi="Slimbach LT"/>
          <w:sz w:val="24"/>
          <w:lang w:val="de-AT"/>
        </w:rPr>
        <w:t xml:space="preserve"> </w:t>
      </w:r>
      <w:r>
        <w:rPr>
          <w:rFonts w:ascii="Slimbach LT" w:hAnsi="Slimbach LT"/>
          <w:sz w:val="24"/>
          <w:lang w:val="de-AT"/>
        </w:rPr>
        <w:t>2015 –</w:t>
      </w:r>
      <w:r w:rsidR="00D274C5">
        <w:rPr>
          <w:rFonts w:ascii="Slimbach LT" w:hAnsi="Slimbach LT"/>
          <w:sz w:val="24"/>
          <w:lang w:val="de-AT"/>
        </w:rPr>
        <w:t xml:space="preserve"> </w:t>
      </w:r>
      <w:r w:rsidR="005769AD" w:rsidRPr="004D7E60">
        <w:rPr>
          <w:rFonts w:ascii="Slimbach LT" w:hAnsi="Slimbach LT"/>
          <w:sz w:val="24"/>
          <w:lang w:val="de-AT"/>
        </w:rPr>
        <w:t xml:space="preserve">PREFA </w:t>
      </w:r>
      <w:r w:rsidR="001863F8">
        <w:rPr>
          <w:rFonts w:ascii="Slimbach LT" w:hAnsi="Slimbach LT"/>
          <w:sz w:val="24"/>
          <w:lang w:val="de-AT"/>
        </w:rPr>
        <w:t xml:space="preserve">perfektioniert wieder einmal </w:t>
      </w:r>
      <w:r w:rsidR="005769AD" w:rsidRPr="004D7E60">
        <w:rPr>
          <w:rFonts w:ascii="Slimbach LT" w:hAnsi="Slimbach LT"/>
          <w:sz w:val="24"/>
          <w:lang w:val="de-AT"/>
        </w:rPr>
        <w:t>den Dialog zwischen Alt und Neu</w:t>
      </w:r>
      <w:r w:rsidR="008F2661">
        <w:rPr>
          <w:rFonts w:ascii="Slimbach LT" w:hAnsi="Slimbach LT"/>
          <w:sz w:val="24"/>
          <w:lang w:val="de-AT"/>
        </w:rPr>
        <w:t xml:space="preserve"> </w:t>
      </w:r>
      <w:r w:rsidR="005769AD" w:rsidRPr="004D7E60">
        <w:rPr>
          <w:rFonts w:ascii="Slimbach LT" w:hAnsi="Slimbach LT"/>
          <w:sz w:val="24"/>
          <w:lang w:val="de-AT"/>
        </w:rPr>
        <w:t xml:space="preserve">und </w:t>
      </w:r>
      <w:r w:rsidR="008F2661">
        <w:rPr>
          <w:rFonts w:ascii="Slimbach LT" w:hAnsi="Slimbach LT"/>
          <w:sz w:val="24"/>
          <w:lang w:val="de-AT"/>
        </w:rPr>
        <w:t xml:space="preserve">verkleidete die komplizierte neue Fassade des Um- und Ausbaus des Innsbrucker Ausbildungszentrums für Gesundheitsberufe mit PREFA </w:t>
      </w:r>
      <w:proofErr w:type="spellStart"/>
      <w:r w:rsidR="008F2661">
        <w:rPr>
          <w:rFonts w:ascii="Slimbach LT" w:hAnsi="Slimbach LT"/>
          <w:sz w:val="24"/>
          <w:lang w:val="de-AT"/>
        </w:rPr>
        <w:t>Sidings</w:t>
      </w:r>
      <w:proofErr w:type="spellEnd"/>
      <w:r w:rsidR="008F2661">
        <w:rPr>
          <w:rFonts w:ascii="Slimbach LT" w:hAnsi="Slimbach LT"/>
          <w:sz w:val="24"/>
          <w:lang w:val="de-AT"/>
        </w:rPr>
        <w:t xml:space="preserve">. „Der Umbau war eine Operation am offenen Herzen“, sagt Architektin Julia </w:t>
      </w:r>
      <w:proofErr w:type="spellStart"/>
      <w:r w:rsidR="008F2661">
        <w:rPr>
          <w:rFonts w:ascii="Slimbach LT" w:hAnsi="Slimbach LT"/>
          <w:sz w:val="24"/>
          <w:lang w:val="de-AT"/>
        </w:rPr>
        <w:t>Fügenschuh</w:t>
      </w:r>
      <w:proofErr w:type="spellEnd"/>
      <w:r w:rsidR="008F2661">
        <w:rPr>
          <w:rFonts w:ascii="Slimbach LT" w:hAnsi="Slimbach LT"/>
          <w:sz w:val="24"/>
          <w:lang w:val="de-AT"/>
        </w:rPr>
        <w:t xml:space="preserve">, von </w:t>
      </w:r>
      <w:proofErr w:type="spellStart"/>
      <w:r w:rsidR="008F2661">
        <w:rPr>
          <w:rFonts w:ascii="Slimbach LT" w:hAnsi="Slimbach LT"/>
          <w:sz w:val="24"/>
          <w:lang w:val="de-AT"/>
        </w:rPr>
        <w:t>Fügenschuh</w:t>
      </w:r>
      <w:proofErr w:type="spellEnd"/>
      <w:r w:rsidR="008F2661">
        <w:rPr>
          <w:rFonts w:ascii="Slimbach LT" w:hAnsi="Slimbach LT"/>
          <w:sz w:val="24"/>
          <w:lang w:val="de-AT"/>
        </w:rPr>
        <w:t xml:space="preserve"> </w:t>
      </w:r>
      <w:proofErr w:type="spellStart"/>
      <w:r w:rsidR="008F2661">
        <w:rPr>
          <w:rFonts w:ascii="Slimbach LT" w:hAnsi="Slimbach LT"/>
          <w:sz w:val="24"/>
          <w:lang w:val="de-AT"/>
        </w:rPr>
        <w:t>Hrdlovics</w:t>
      </w:r>
      <w:proofErr w:type="spellEnd"/>
      <w:r w:rsidR="008F2661">
        <w:rPr>
          <w:rFonts w:ascii="Slimbach LT" w:hAnsi="Slimbach LT"/>
          <w:sz w:val="24"/>
          <w:lang w:val="de-AT"/>
        </w:rPr>
        <w:t xml:space="preserve"> Architekten, über die Herausforderungen</w:t>
      </w:r>
      <w:r w:rsidR="00EC4A06">
        <w:rPr>
          <w:rFonts w:ascii="Slimbach LT" w:hAnsi="Slimbach LT"/>
          <w:sz w:val="24"/>
          <w:lang w:val="de-AT"/>
        </w:rPr>
        <w:t>,</w:t>
      </w:r>
      <w:r w:rsidR="008F2661">
        <w:rPr>
          <w:rFonts w:ascii="Slimbach LT" w:hAnsi="Slimbach LT"/>
          <w:sz w:val="24"/>
          <w:lang w:val="de-AT"/>
        </w:rPr>
        <w:t xml:space="preserve"> den substantiell in die Jahre gekommenen Bau bei laufendem Lehrbetrieb und mit schmalem Kostenkonzept zu einer modernen Ausbildungsstätte für Gesundheitsberufe umzubauen. </w:t>
      </w:r>
    </w:p>
    <w:p w:rsidR="008F2661" w:rsidRDefault="008F2661" w:rsidP="004D7E60">
      <w:pPr>
        <w:autoSpaceDE w:val="0"/>
        <w:autoSpaceDN w:val="0"/>
        <w:adjustRightInd w:val="0"/>
        <w:spacing w:after="0" w:line="360" w:lineRule="auto"/>
        <w:jc w:val="both"/>
        <w:rPr>
          <w:rFonts w:ascii="Slimbach LT" w:hAnsi="Slimbach LT"/>
          <w:sz w:val="24"/>
          <w:lang w:val="de-AT"/>
        </w:rPr>
      </w:pPr>
    </w:p>
    <w:p w:rsidR="008F2661" w:rsidRPr="008F2661" w:rsidRDefault="008F2661" w:rsidP="004D7E60">
      <w:pPr>
        <w:autoSpaceDE w:val="0"/>
        <w:autoSpaceDN w:val="0"/>
        <w:adjustRightInd w:val="0"/>
        <w:spacing w:after="0" w:line="360" w:lineRule="auto"/>
        <w:jc w:val="both"/>
        <w:rPr>
          <w:rFonts w:ascii="Slimbach LT" w:hAnsi="Slimbach LT"/>
          <w:b/>
          <w:sz w:val="24"/>
          <w:lang w:val="de-AT"/>
        </w:rPr>
      </w:pPr>
      <w:r w:rsidRPr="008F2661">
        <w:rPr>
          <w:rFonts w:ascii="Slimbach LT" w:hAnsi="Slimbach LT"/>
          <w:b/>
          <w:sz w:val="24"/>
          <w:lang w:val="de-AT"/>
        </w:rPr>
        <w:t>Anamnese und Therapie für ein Gebäude</w:t>
      </w:r>
    </w:p>
    <w:p w:rsidR="008A1926" w:rsidRDefault="008F2661" w:rsidP="004D7E60">
      <w:pPr>
        <w:autoSpaceDE w:val="0"/>
        <w:autoSpaceDN w:val="0"/>
        <w:adjustRightInd w:val="0"/>
        <w:spacing w:after="0" w:line="360" w:lineRule="auto"/>
        <w:jc w:val="both"/>
        <w:rPr>
          <w:rFonts w:ascii="Slimbach LT" w:hAnsi="Slimbach LT"/>
          <w:sz w:val="24"/>
          <w:lang w:val="de-AT"/>
        </w:rPr>
      </w:pPr>
      <w:r>
        <w:rPr>
          <w:rFonts w:ascii="Slimbach LT" w:hAnsi="Slimbach LT"/>
          <w:sz w:val="24"/>
          <w:lang w:val="de-AT"/>
        </w:rPr>
        <w:t>„Die desolate Bausubstanz aus den frühen 70</w:t>
      </w:r>
      <w:r w:rsidR="00112374">
        <w:rPr>
          <w:rFonts w:ascii="Slimbach LT" w:hAnsi="Slimbach LT"/>
          <w:sz w:val="24"/>
          <w:lang w:val="de-AT"/>
        </w:rPr>
        <w:t>-</w:t>
      </w:r>
      <w:r>
        <w:rPr>
          <w:rFonts w:ascii="Slimbach LT" w:hAnsi="Slimbach LT"/>
          <w:sz w:val="24"/>
          <w:lang w:val="de-AT"/>
        </w:rPr>
        <w:t>er Jahren war eine Herausforderung</w:t>
      </w:r>
      <w:r w:rsidR="00845A70">
        <w:rPr>
          <w:rFonts w:ascii="Slimbach LT" w:hAnsi="Slimbach LT"/>
          <w:sz w:val="24"/>
          <w:lang w:val="de-AT"/>
        </w:rPr>
        <w:t>.</w:t>
      </w:r>
      <w:r w:rsidR="00091217">
        <w:rPr>
          <w:rFonts w:ascii="Slimbach LT" w:hAnsi="Slimbach LT"/>
          <w:sz w:val="24"/>
          <w:lang w:val="de-AT"/>
        </w:rPr>
        <w:t xml:space="preserve"> </w:t>
      </w:r>
      <w:r w:rsidR="00845A70">
        <w:rPr>
          <w:rFonts w:ascii="Slimbach LT" w:hAnsi="Slimbach LT"/>
          <w:sz w:val="24"/>
          <w:lang w:val="de-AT"/>
        </w:rPr>
        <w:t>D</w:t>
      </w:r>
      <w:r w:rsidR="00091217">
        <w:rPr>
          <w:rFonts w:ascii="Slimbach LT" w:hAnsi="Slimbach LT"/>
          <w:sz w:val="24"/>
          <w:lang w:val="de-AT"/>
        </w:rPr>
        <w:t>as alte Raumkonzept vermittelte eine dunkle, bedrückende und beengte Atmosphäre. Kein Umfeld</w:t>
      </w:r>
      <w:r w:rsidR="00845A70">
        <w:rPr>
          <w:rFonts w:ascii="Slimbach LT" w:hAnsi="Slimbach LT"/>
          <w:sz w:val="24"/>
          <w:lang w:val="de-AT"/>
        </w:rPr>
        <w:t>,</w:t>
      </w:r>
      <w:r w:rsidR="00091217">
        <w:rPr>
          <w:rFonts w:ascii="Slimbach LT" w:hAnsi="Slimbach LT"/>
          <w:sz w:val="24"/>
          <w:lang w:val="de-AT"/>
        </w:rPr>
        <w:t xml:space="preserve"> in dem man Wohlsein und </w:t>
      </w:r>
      <w:r w:rsidR="00845A70">
        <w:rPr>
          <w:rFonts w:ascii="Slimbach LT" w:hAnsi="Slimbach LT"/>
          <w:sz w:val="24"/>
          <w:lang w:val="de-AT"/>
        </w:rPr>
        <w:t>Wohlfühlen auch als Beruf zeitgemäß</w:t>
      </w:r>
      <w:r w:rsidR="00091217">
        <w:rPr>
          <w:rFonts w:ascii="Slimbach LT" w:hAnsi="Slimbach LT"/>
          <w:sz w:val="24"/>
          <w:lang w:val="de-AT"/>
        </w:rPr>
        <w:t xml:space="preserve"> vermitteln kann“, so </w:t>
      </w:r>
      <w:proofErr w:type="spellStart"/>
      <w:r w:rsidR="00091217">
        <w:rPr>
          <w:rFonts w:ascii="Slimbach LT" w:hAnsi="Slimbach LT"/>
          <w:sz w:val="24"/>
          <w:lang w:val="de-AT"/>
        </w:rPr>
        <w:t>Fügenschuh</w:t>
      </w:r>
      <w:proofErr w:type="spellEnd"/>
      <w:r w:rsidR="00091217">
        <w:rPr>
          <w:rFonts w:ascii="Slimbach LT" w:hAnsi="Slimbach LT"/>
          <w:sz w:val="24"/>
          <w:lang w:val="de-AT"/>
        </w:rPr>
        <w:t xml:space="preserve"> über den Urzustand des Projektes. Als Therapie verordnete das Architekten</w:t>
      </w:r>
      <w:r w:rsidR="00845A70">
        <w:rPr>
          <w:rFonts w:ascii="Slimbach LT" w:hAnsi="Slimbach LT"/>
          <w:sz w:val="24"/>
          <w:lang w:val="de-AT"/>
        </w:rPr>
        <w:t>duo dem Gebäude-Senior</w:t>
      </w:r>
      <w:r w:rsidR="00091217">
        <w:rPr>
          <w:rFonts w:ascii="Slimbach LT" w:hAnsi="Slimbach LT"/>
          <w:sz w:val="24"/>
          <w:lang w:val="de-AT"/>
        </w:rPr>
        <w:t xml:space="preserve"> einen Ausbau mit dem </w:t>
      </w:r>
      <w:r w:rsidR="00091217">
        <w:rPr>
          <w:rFonts w:ascii="Slimbach LT" w:hAnsi="Slimbach LT"/>
          <w:sz w:val="24"/>
          <w:lang w:val="de-AT"/>
        </w:rPr>
        <w:lastRenderedPageBreak/>
        <w:t>Effekt mehr Raum, Licht u</w:t>
      </w:r>
      <w:r w:rsidR="00845A70">
        <w:rPr>
          <w:rFonts w:ascii="Slimbach LT" w:hAnsi="Slimbach LT"/>
          <w:sz w:val="24"/>
          <w:lang w:val="de-AT"/>
        </w:rPr>
        <w:t xml:space="preserve">nd Durchlässigkeit zu gewinnen und </w:t>
      </w:r>
      <w:r w:rsidR="00091217">
        <w:rPr>
          <w:rFonts w:ascii="Slimbach LT" w:hAnsi="Slimbach LT"/>
          <w:sz w:val="24"/>
          <w:lang w:val="de-AT"/>
        </w:rPr>
        <w:t xml:space="preserve">nicht vorhandene Sichtachsen durch einen klaren und </w:t>
      </w:r>
      <w:r w:rsidR="00112374">
        <w:rPr>
          <w:rFonts w:ascii="Slimbach LT" w:hAnsi="Slimbach LT"/>
          <w:sz w:val="24"/>
          <w:lang w:val="de-AT"/>
        </w:rPr>
        <w:t xml:space="preserve">logischen Aufbau zu erschließen. </w:t>
      </w:r>
    </w:p>
    <w:p w:rsidR="008A1926" w:rsidRDefault="008A1926" w:rsidP="004D7E60">
      <w:pPr>
        <w:autoSpaceDE w:val="0"/>
        <w:autoSpaceDN w:val="0"/>
        <w:adjustRightInd w:val="0"/>
        <w:spacing w:after="0" w:line="360" w:lineRule="auto"/>
        <w:jc w:val="both"/>
        <w:rPr>
          <w:rFonts w:ascii="Slimbach LT" w:hAnsi="Slimbach LT"/>
          <w:sz w:val="24"/>
          <w:lang w:val="de-AT"/>
        </w:rPr>
      </w:pPr>
    </w:p>
    <w:p w:rsidR="008A1926" w:rsidRPr="008A1926" w:rsidRDefault="008A1926" w:rsidP="004D7E60">
      <w:pPr>
        <w:autoSpaceDE w:val="0"/>
        <w:autoSpaceDN w:val="0"/>
        <w:adjustRightInd w:val="0"/>
        <w:spacing w:after="0" w:line="360" w:lineRule="auto"/>
        <w:jc w:val="both"/>
        <w:rPr>
          <w:rFonts w:ascii="Slimbach LT" w:hAnsi="Slimbach LT"/>
          <w:b/>
          <w:sz w:val="24"/>
          <w:lang w:val="de-AT"/>
        </w:rPr>
      </w:pPr>
      <w:r w:rsidRPr="008A1926">
        <w:rPr>
          <w:rFonts w:ascii="Slimbach LT" w:hAnsi="Slimbach LT"/>
          <w:b/>
          <w:sz w:val="24"/>
          <w:lang w:val="de-AT"/>
        </w:rPr>
        <w:t>Lebens-und Lernqualität</w:t>
      </w:r>
    </w:p>
    <w:p w:rsidR="00091217" w:rsidRDefault="00D10666" w:rsidP="004D7E60">
      <w:pPr>
        <w:autoSpaceDE w:val="0"/>
        <w:autoSpaceDN w:val="0"/>
        <w:adjustRightInd w:val="0"/>
        <w:spacing w:after="0" w:line="360" w:lineRule="auto"/>
        <w:jc w:val="both"/>
        <w:rPr>
          <w:rFonts w:ascii="Slimbach LT" w:hAnsi="Slimbach LT"/>
          <w:sz w:val="24"/>
          <w:lang w:val="de-AT"/>
        </w:rPr>
      </w:pPr>
      <w:r>
        <w:rPr>
          <w:rFonts w:ascii="Slimbach LT" w:hAnsi="Slimbach LT"/>
          <w:sz w:val="24"/>
          <w:lang w:val="de-AT"/>
        </w:rPr>
        <w:t>Der geladene We</w:t>
      </w:r>
      <w:r w:rsidR="008A1926">
        <w:rPr>
          <w:rFonts w:ascii="Slimbach LT" w:hAnsi="Slimbach LT"/>
          <w:sz w:val="24"/>
          <w:lang w:val="de-AT"/>
        </w:rPr>
        <w:t xml:space="preserve">ttbewerb setzte voraus, dass </w:t>
      </w:r>
      <w:r>
        <w:rPr>
          <w:rFonts w:ascii="Slimbach LT" w:hAnsi="Slimbach LT"/>
          <w:sz w:val="24"/>
          <w:lang w:val="de-AT"/>
        </w:rPr>
        <w:t xml:space="preserve">der Entwurf </w:t>
      </w:r>
      <w:r w:rsidR="00112374">
        <w:rPr>
          <w:rFonts w:ascii="Slimbach LT" w:hAnsi="Slimbach LT"/>
          <w:sz w:val="24"/>
          <w:lang w:val="de-AT"/>
        </w:rPr>
        <w:t xml:space="preserve">auch </w:t>
      </w:r>
      <w:r>
        <w:rPr>
          <w:rFonts w:ascii="Slimbach LT" w:hAnsi="Slimbach LT"/>
          <w:sz w:val="24"/>
          <w:lang w:val="de-AT"/>
        </w:rPr>
        <w:t xml:space="preserve">das städtische Umfeld aufwertet und </w:t>
      </w:r>
      <w:r w:rsidR="00845A70">
        <w:rPr>
          <w:rFonts w:ascii="Slimbach LT" w:hAnsi="Slimbach LT"/>
          <w:sz w:val="24"/>
          <w:lang w:val="de-AT"/>
        </w:rPr>
        <w:t xml:space="preserve">die </w:t>
      </w:r>
      <w:r>
        <w:rPr>
          <w:rFonts w:ascii="Slimbach LT" w:hAnsi="Slimbach LT"/>
          <w:sz w:val="24"/>
          <w:lang w:val="de-AT"/>
        </w:rPr>
        <w:t xml:space="preserve">Stadt Innsbruck davon als Initialzündung für die </w:t>
      </w:r>
      <w:r w:rsidR="00845A70">
        <w:rPr>
          <w:rFonts w:ascii="Slimbach LT" w:hAnsi="Slimbach LT"/>
          <w:sz w:val="24"/>
          <w:lang w:val="de-AT"/>
        </w:rPr>
        <w:t>Gesamte</w:t>
      </w:r>
      <w:r>
        <w:rPr>
          <w:rFonts w:ascii="Slimbach LT" w:hAnsi="Slimbach LT"/>
          <w:sz w:val="24"/>
          <w:lang w:val="de-AT"/>
        </w:rPr>
        <w:t xml:space="preserve">ntwicklung des Viertels </w:t>
      </w:r>
      <w:proofErr w:type="gramStart"/>
      <w:r>
        <w:rPr>
          <w:rFonts w:ascii="Slimbach LT" w:hAnsi="Slimbach LT"/>
          <w:sz w:val="24"/>
          <w:lang w:val="de-AT"/>
        </w:rPr>
        <w:t>profitieren</w:t>
      </w:r>
      <w:proofErr w:type="gramEnd"/>
      <w:r>
        <w:rPr>
          <w:rFonts w:ascii="Slimbach LT" w:hAnsi="Slimbach LT"/>
          <w:sz w:val="24"/>
          <w:lang w:val="de-AT"/>
        </w:rPr>
        <w:t xml:space="preserve">. Die interne Medizin war die Lockerung des alten, engen und isolierten  Raumkonzeptes. </w:t>
      </w:r>
      <w:r w:rsidR="00EC4A06">
        <w:rPr>
          <w:rFonts w:ascii="Slimbach LT" w:hAnsi="Slimbach LT"/>
          <w:sz w:val="24"/>
          <w:lang w:val="de-AT"/>
        </w:rPr>
        <w:t xml:space="preserve">„Jetzt besonnt ein von oben erhellter Lichthof den ehemals Labyrinth-artigen Durchgang vom Straßenraum </w:t>
      </w:r>
      <w:proofErr w:type="spellStart"/>
      <w:r w:rsidR="00EC4A06">
        <w:rPr>
          <w:rFonts w:ascii="Slimbach LT" w:hAnsi="Slimbach LT"/>
          <w:sz w:val="24"/>
          <w:lang w:val="de-AT"/>
        </w:rPr>
        <w:t>Innrain</w:t>
      </w:r>
      <w:proofErr w:type="spellEnd"/>
      <w:r w:rsidR="00EC4A06">
        <w:rPr>
          <w:rFonts w:ascii="Slimbach LT" w:hAnsi="Slimbach LT"/>
          <w:sz w:val="24"/>
          <w:lang w:val="de-AT"/>
        </w:rPr>
        <w:t xml:space="preserve"> zur Innpromenade einla</w:t>
      </w:r>
      <w:r w:rsidR="005A4081">
        <w:rPr>
          <w:rFonts w:ascii="Slimbach LT" w:hAnsi="Slimbach LT"/>
          <w:sz w:val="24"/>
          <w:lang w:val="de-AT"/>
        </w:rPr>
        <w:t>dend</w:t>
      </w:r>
      <w:r w:rsidR="00EC4A06">
        <w:rPr>
          <w:rFonts w:ascii="Slimbach LT" w:hAnsi="Slimbach LT"/>
          <w:sz w:val="24"/>
          <w:lang w:val="de-AT"/>
        </w:rPr>
        <w:t xml:space="preserve"> und die halböffentlichen Zonen der Schule, wie Café, Bibliothek und Aufenthaltsbereiche profitieren kommunikativ davon“, so </w:t>
      </w:r>
      <w:proofErr w:type="spellStart"/>
      <w:r w:rsidR="00EC4A06">
        <w:rPr>
          <w:rFonts w:ascii="Slimbach LT" w:hAnsi="Slimbach LT"/>
          <w:sz w:val="24"/>
          <w:lang w:val="de-AT"/>
        </w:rPr>
        <w:t>Hrdlovics</w:t>
      </w:r>
      <w:proofErr w:type="spellEnd"/>
      <w:r w:rsidR="00EC4A06">
        <w:rPr>
          <w:rFonts w:ascii="Slimbach LT" w:hAnsi="Slimbach LT"/>
          <w:sz w:val="24"/>
          <w:lang w:val="de-AT"/>
        </w:rPr>
        <w:t>.</w:t>
      </w:r>
    </w:p>
    <w:p w:rsidR="00D10666" w:rsidRDefault="00D10666" w:rsidP="004D7E60">
      <w:pPr>
        <w:autoSpaceDE w:val="0"/>
        <w:autoSpaceDN w:val="0"/>
        <w:adjustRightInd w:val="0"/>
        <w:spacing w:after="0" w:line="360" w:lineRule="auto"/>
        <w:jc w:val="both"/>
        <w:rPr>
          <w:rFonts w:ascii="Slimbach LT" w:hAnsi="Slimbach LT"/>
          <w:sz w:val="24"/>
          <w:lang w:val="de-AT"/>
        </w:rPr>
      </w:pPr>
    </w:p>
    <w:p w:rsidR="00D10666" w:rsidRPr="009D284A" w:rsidRDefault="009D284A" w:rsidP="004D7E60">
      <w:pPr>
        <w:autoSpaceDE w:val="0"/>
        <w:autoSpaceDN w:val="0"/>
        <w:adjustRightInd w:val="0"/>
        <w:spacing w:after="0" w:line="360" w:lineRule="auto"/>
        <w:jc w:val="both"/>
        <w:rPr>
          <w:rFonts w:ascii="Slimbach LT" w:hAnsi="Slimbach LT"/>
          <w:b/>
          <w:sz w:val="24"/>
          <w:lang w:val="de-AT"/>
        </w:rPr>
      </w:pPr>
      <w:r w:rsidRPr="009D284A">
        <w:rPr>
          <w:rFonts w:ascii="Slimbach LT" w:hAnsi="Slimbach LT"/>
          <w:b/>
          <w:sz w:val="24"/>
          <w:lang w:val="de-AT"/>
        </w:rPr>
        <w:t>Fassadenlifting</w:t>
      </w:r>
      <w:r w:rsidR="00D10666" w:rsidRPr="009D284A">
        <w:rPr>
          <w:rFonts w:ascii="Slimbach LT" w:hAnsi="Slimbach LT"/>
          <w:b/>
          <w:sz w:val="24"/>
          <w:lang w:val="de-AT"/>
        </w:rPr>
        <w:t xml:space="preserve"> für ein Bauwerk</w:t>
      </w:r>
    </w:p>
    <w:p w:rsidR="004D1C70" w:rsidRDefault="00D10666" w:rsidP="004D7E60">
      <w:pPr>
        <w:autoSpaceDE w:val="0"/>
        <w:autoSpaceDN w:val="0"/>
        <w:adjustRightInd w:val="0"/>
        <w:spacing w:after="0" w:line="360" w:lineRule="auto"/>
        <w:jc w:val="both"/>
        <w:rPr>
          <w:rFonts w:ascii="Slimbach LT" w:hAnsi="Slimbach LT"/>
          <w:sz w:val="24"/>
          <w:lang w:val="de-AT"/>
        </w:rPr>
      </w:pPr>
      <w:r>
        <w:rPr>
          <w:rFonts w:ascii="Slimbach LT" w:hAnsi="Slimbach LT"/>
          <w:sz w:val="24"/>
          <w:lang w:val="de-AT"/>
        </w:rPr>
        <w:t>Auch beim äußeren Erscheinungsbild</w:t>
      </w:r>
      <w:r w:rsidR="0069501E">
        <w:rPr>
          <w:rFonts w:ascii="Slimbach LT" w:hAnsi="Slimbach LT"/>
          <w:sz w:val="24"/>
          <w:lang w:val="de-AT"/>
        </w:rPr>
        <w:t xml:space="preserve"> </w:t>
      </w:r>
      <w:r>
        <w:rPr>
          <w:rFonts w:ascii="Slimbach LT" w:hAnsi="Slimbach LT"/>
          <w:sz w:val="24"/>
          <w:lang w:val="de-AT"/>
        </w:rPr>
        <w:t xml:space="preserve">mussten die Architekten ihre kosmetisch-chirurgischen Fähigkeiten unter Beweis stellen. </w:t>
      </w:r>
      <w:r w:rsidR="009D284A">
        <w:rPr>
          <w:rFonts w:ascii="Slimbach LT" w:hAnsi="Slimbach LT"/>
          <w:sz w:val="24"/>
          <w:lang w:val="de-AT"/>
        </w:rPr>
        <w:t xml:space="preserve">Dabei war </w:t>
      </w:r>
      <w:r w:rsidR="00EC4A06">
        <w:rPr>
          <w:rFonts w:ascii="Slimbach LT" w:hAnsi="Slimbach LT"/>
          <w:sz w:val="24"/>
          <w:lang w:val="de-AT"/>
        </w:rPr>
        <w:t>Widerstandsfähigkeit</w:t>
      </w:r>
      <w:r w:rsidR="009D284A">
        <w:rPr>
          <w:rFonts w:ascii="Slimbach LT" w:hAnsi="Slimbach LT"/>
          <w:sz w:val="24"/>
          <w:lang w:val="de-AT"/>
        </w:rPr>
        <w:t xml:space="preserve"> und Wartungsfreiheit ein Thema, denn die Fassade musste der städtischen Umgebung nicht nur optisch sondern auch funktionell standhalten. </w:t>
      </w:r>
      <w:r>
        <w:rPr>
          <w:rFonts w:ascii="Slimbach LT" w:hAnsi="Slimbach LT"/>
          <w:sz w:val="24"/>
          <w:lang w:val="de-AT"/>
        </w:rPr>
        <w:t xml:space="preserve">„Zum Glück haben wir gegenüber </w:t>
      </w:r>
      <w:r w:rsidR="00EC4A06">
        <w:rPr>
          <w:rFonts w:ascii="Slimbach LT" w:hAnsi="Slimbach LT"/>
          <w:sz w:val="24"/>
          <w:lang w:val="de-AT"/>
        </w:rPr>
        <w:t>den</w:t>
      </w:r>
      <w:r>
        <w:rPr>
          <w:rFonts w:ascii="Slimbach LT" w:hAnsi="Slimbach LT"/>
          <w:sz w:val="24"/>
          <w:lang w:val="de-AT"/>
        </w:rPr>
        <w:t xml:space="preserve"> Bauherren eine Metallfassade durchgebracht. Wir haben </w:t>
      </w:r>
      <w:r w:rsidR="004D1C70">
        <w:rPr>
          <w:rFonts w:ascii="Slimbach LT" w:hAnsi="Slimbach LT"/>
          <w:sz w:val="24"/>
          <w:lang w:val="de-AT"/>
        </w:rPr>
        <w:t xml:space="preserve">hellgraue </w:t>
      </w:r>
      <w:r>
        <w:rPr>
          <w:rFonts w:ascii="Slimbach LT" w:hAnsi="Slimbach LT"/>
          <w:sz w:val="24"/>
          <w:lang w:val="de-AT"/>
        </w:rPr>
        <w:t xml:space="preserve">PREFA </w:t>
      </w:r>
      <w:proofErr w:type="spellStart"/>
      <w:r>
        <w:rPr>
          <w:rFonts w:ascii="Slimbach LT" w:hAnsi="Slimbach LT"/>
          <w:sz w:val="24"/>
          <w:lang w:val="de-AT"/>
        </w:rPr>
        <w:t>Sidings</w:t>
      </w:r>
      <w:proofErr w:type="spellEnd"/>
      <w:r>
        <w:rPr>
          <w:rFonts w:ascii="Slimbach LT" w:hAnsi="Slimbach LT"/>
          <w:sz w:val="24"/>
          <w:lang w:val="de-AT"/>
        </w:rPr>
        <w:t xml:space="preserve"> </w:t>
      </w:r>
      <w:r w:rsidR="004D1C70">
        <w:rPr>
          <w:rFonts w:ascii="Slimbach LT" w:hAnsi="Slimbach LT"/>
          <w:sz w:val="24"/>
          <w:lang w:val="de-AT"/>
        </w:rPr>
        <w:t xml:space="preserve">P.10 </w:t>
      </w:r>
      <w:r>
        <w:rPr>
          <w:rFonts w:ascii="Slimbach LT" w:hAnsi="Slimbach LT"/>
          <w:sz w:val="24"/>
          <w:lang w:val="de-AT"/>
        </w:rPr>
        <w:t>verwendet, die sehr ansprechend aussehen</w:t>
      </w:r>
      <w:r w:rsidR="009D284A">
        <w:rPr>
          <w:rFonts w:ascii="Slimbach LT" w:hAnsi="Slimbach LT"/>
          <w:sz w:val="24"/>
          <w:lang w:val="de-AT"/>
        </w:rPr>
        <w:t>, mit matter Oberfläche und einem tollen Licht-Schatten-Effekt“, bi</w:t>
      </w:r>
      <w:r w:rsidR="00845A70">
        <w:rPr>
          <w:rFonts w:ascii="Slimbach LT" w:hAnsi="Slimbach LT"/>
          <w:sz w:val="24"/>
          <w:lang w:val="de-AT"/>
        </w:rPr>
        <w:t xml:space="preserve">lanziert </w:t>
      </w:r>
      <w:proofErr w:type="spellStart"/>
      <w:r w:rsidR="00845A70">
        <w:rPr>
          <w:rFonts w:ascii="Slimbach LT" w:hAnsi="Slimbach LT"/>
          <w:sz w:val="24"/>
          <w:lang w:val="de-AT"/>
        </w:rPr>
        <w:t>Fügenschuh</w:t>
      </w:r>
      <w:proofErr w:type="spellEnd"/>
      <w:r w:rsidR="009D284A">
        <w:rPr>
          <w:rFonts w:ascii="Slimbach LT" w:hAnsi="Slimbach LT"/>
          <w:sz w:val="24"/>
          <w:lang w:val="de-AT"/>
        </w:rPr>
        <w:t>.</w:t>
      </w:r>
      <w:r w:rsidR="00845A70">
        <w:rPr>
          <w:rFonts w:ascii="Slimbach LT" w:hAnsi="Slimbach LT"/>
          <w:sz w:val="24"/>
          <w:lang w:val="de-AT"/>
        </w:rPr>
        <w:t xml:space="preserve"> Unkompliziert war das aber nicht.</w:t>
      </w:r>
      <w:r w:rsidR="009D284A">
        <w:rPr>
          <w:rFonts w:ascii="Slimbach LT" w:hAnsi="Slimbach LT"/>
          <w:sz w:val="24"/>
          <w:lang w:val="de-AT"/>
        </w:rPr>
        <w:t xml:space="preserve"> </w:t>
      </w:r>
    </w:p>
    <w:p w:rsidR="004D1C70" w:rsidRDefault="004D1C70" w:rsidP="004D7E60">
      <w:pPr>
        <w:autoSpaceDE w:val="0"/>
        <w:autoSpaceDN w:val="0"/>
        <w:adjustRightInd w:val="0"/>
        <w:spacing w:after="0" w:line="360" w:lineRule="auto"/>
        <w:jc w:val="both"/>
        <w:rPr>
          <w:rFonts w:ascii="Slimbach LT" w:hAnsi="Slimbach LT"/>
          <w:sz w:val="24"/>
          <w:lang w:val="de-AT"/>
        </w:rPr>
      </w:pPr>
    </w:p>
    <w:p w:rsidR="004D1C70" w:rsidRPr="004D1C70" w:rsidRDefault="004D1C70" w:rsidP="004D7E60">
      <w:pPr>
        <w:autoSpaceDE w:val="0"/>
        <w:autoSpaceDN w:val="0"/>
        <w:adjustRightInd w:val="0"/>
        <w:spacing w:after="0" w:line="360" w:lineRule="auto"/>
        <w:jc w:val="both"/>
        <w:rPr>
          <w:rFonts w:ascii="Slimbach LT" w:hAnsi="Slimbach LT"/>
          <w:b/>
          <w:sz w:val="24"/>
          <w:lang w:val="de-AT"/>
        </w:rPr>
      </w:pPr>
      <w:r w:rsidRPr="004D1C70">
        <w:rPr>
          <w:rFonts w:ascii="Slimbach LT" w:hAnsi="Slimbach LT"/>
          <w:b/>
          <w:sz w:val="24"/>
          <w:lang w:val="de-AT"/>
        </w:rPr>
        <w:t xml:space="preserve">Side </w:t>
      </w:r>
      <w:proofErr w:type="spellStart"/>
      <w:r w:rsidRPr="004D1C70">
        <w:rPr>
          <w:rFonts w:ascii="Slimbach LT" w:hAnsi="Slimbach LT"/>
          <w:b/>
          <w:sz w:val="24"/>
          <w:lang w:val="de-AT"/>
        </w:rPr>
        <w:t>by</w:t>
      </w:r>
      <w:proofErr w:type="spellEnd"/>
      <w:r w:rsidRPr="004D1C70">
        <w:rPr>
          <w:rFonts w:ascii="Slimbach LT" w:hAnsi="Slimbach LT"/>
          <w:b/>
          <w:sz w:val="24"/>
          <w:lang w:val="de-AT"/>
        </w:rPr>
        <w:t xml:space="preserve"> Side</w:t>
      </w:r>
    </w:p>
    <w:p w:rsidR="005A4081" w:rsidRDefault="009D284A" w:rsidP="00EC4A06">
      <w:pPr>
        <w:autoSpaceDE w:val="0"/>
        <w:autoSpaceDN w:val="0"/>
        <w:adjustRightInd w:val="0"/>
        <w:spacing w:after="0" w:line="360" w:lineRule="auto"/>
        <w:jc w:val="both"/>
        <w:rPr>
          <w:rFonts w:ascii="Slimbach LT" w:hAnsi="Slimbach LT"/>
          <w:sz w:val="24"/>
          <w:lang w:val="de-AT"/>
        </w:rPr>
      </w:pPr>
      <w:r>
        <w:rPr>
          <w:rFonts w:ascii="Slimbach LT" w:hAnsi="Slimbach LT"/>
          <w:sz w:val="24"/>
          <w:lang w:val="de-AT"/>
        </w:rPr>
        <w:t xml:space="preserve">„Die Rundung in der Fassade mit einem Radius von ca. einem Meter haben die Änderung von der geplanten waagrechten auf senkrechte Applikation der </w:t>
      </w:r>
      <w:proofErr w:type="spellStart"/>
      <w:r>
        <w:rPr>
          <w:rFonts w:ascii="Slimbach LT" w:hAnsi="Slimbach LT"/>
          <w:sz w:val="24"/>
          <w:lang w:val="de-AT"/>
        </w:rPr>
        <w:t>Sidings</w:t>
      </w:r>
      <w:proofErr w:type="spellEnd"/>
      <w:r>
        <w:rPr>
          <w:rFonts w:ascii="Slimbach LT" w:hAnsi="Slimbach LT"/>
          <w:sz w:val="24"/>
          <w:lang w:val="de-AT"/>
        </w:rPr>
        <w:t xml:space="preserve"> nötig gemacht“, sagt</w:t>
      </w:r>
      <w:r w:rsidR="00A70A5B">
        <w:rPr>
          <w:rFonts w:ascii="Slimbach LT" w:hAnsi="Slimbach LT"/>
          <w:sz w:val="24"/>
          <w:lang w:val="de-AT"/>
        </w:rPr>
        <w:t xml:space="preserve"> </w:t>
      </w:r>
      <w:r w:rsidR="00753569">
        <w:rPr>
          <w:rFonts w:ascii="Slimbach LT" w:hAnsi="Slimbach LT"/>
          <w:sz w:val="24"/>
          <w:lang w:val="de-AT"/>
        </w:rPr>
        <w:t>Spenglermeister Leopold Dorer</w:t>
      </w:r>
      <w:r w:rsidR="00A36B36">
        <w:rPr>
          <w:rFonts w:ascii="Slimbach LT" w:hAnsi="Slimbach LT"/>
          <w:sz w:val="24"/>
          <w:lang w:val="de-AT"/>
        </w:rPr>
        <w:t xml:space="preserve"> aus </w:t>
      </w:r>
      <w:proofErr w:type="spellStart"/>
      <w:r w:rsidR="00A36B36">
        <w:rPr>
          <w:rFonts w:ascii="Slimbach LT" w:hAnsi="Slimbach LT"/>
          <w:sz w:val="24"/>
          <w:lang w:val="de-AT"/>
        </w:rPr>
        <w:t>Dölsach</w:t>
      </w:r>
      <w:proofErr w:type="spellEnd"/>
      <w:r w:rsidR="00A70A5B">
        <w:rPr>
          <w:rFonts w:ascii="Slimbach LT" w:hAnsi="Slimbach LT"/>
          <w:sz w:val="24"/>
          <w:lang w:val="de-AT"/>
        </w:rPr>
        <w:t xml:space="preserve">, </w:t>
      </w:r>
      <w:r w:rsidR="004D1C70">
        <w:rPr>
          <w:rFonts w:ascii="Slimbach LT" w:hAnsi="Slimbach LT"/>
          <w:sz w:val="24"/>
          <w:lang w:val="de-AT"/>
        </w:rPr>
        <w:t>der</w:t>
      </w:r>
      <w:r w:rsidR="00A70A5B">
        <w:rPr>
          <w:rFonts w:ascii="Slimbach LT" w:hAnsi="Slimbach LT"/>
          <w:sz w:val="24"/>
          <w:lang w:val="de-AT"/>
        </w:rPr>
        <w:t xml:space="preserve"> </w:t>
      </w:r>
      <w:r w:rsidR="00A36B36">
        <w:rPr>
          <w:rFonts w:ascii="Slimbach LT" w:hAnsi="Slimbach LT"/>
          <w:sz w:val="24"/>
          <w:lang w:val="de-AT"/>
        </w:rPr>
        <w:t xml:space="preserve">die gesamte Fassade im Auftrag der Firma </w:t>
      </w:r>
      <w:proofErr w:type="spellStart"/>
      <w:r w:rsidR="00A36B36">
        <w:rPr>
          <w:rFonts w:ascii="Slimbach LT" w:hAnsi="Slimbach LT"/>
          <w:sz w:val="24"/>
          <w:lang w:val="de-AT"/>
        </w:rPr>
        <w:t>Idl</w:t>
      </w:r>
      <w:proofErr w:type="spellEnd"/>
      <w:r w:rsidR="00A36B36">
        <w:rPr>
          <w:rFonts w:ascii="Slimbach LT" w:hAnsi="Slimbach LT"/>
          <w:sz w:val="24"/>
          <w:lang w:val="de-AT"/>
        </w:rPr>
        <w:t xml:space="preserve"> Metallbau in Szene setzte.</w:t>
      </w:r>
      <w:r w:rsidR="005A4081">
        <w:rPr>
          <w:rFonts w:ascii="Slimbach LT" w:hAnsi="Slimbach LT"/>
          <w:sz w:val="24"/>
          <w:lang w:val="de-AT"/>
        </w:rPr>
        <w:t xml:space="preserve"> </w:t>
      </w:r>
      <w:r>
        <w:rPr>
          <w:rFonts w:ascii="Slimbach LT" w:hAnsi="Slimbach LT"/>
          <w:sz w:val="24"/>
          <w:lang w:val="de-AT"/>
        </w:rPr>
        <w:t xml:space="preserve">„Die PREFA </w:t>
      </w:r>
      <w:proofErr w:type="spellStart"/>
      <w:r>
        <w:rPr>
          <w:rFonts w:ascii="Slimbach LT" w:hAnsi="Slimbach LT"/>
          <w:sz w:val="24"/>
          <w:lang w:val="de-AT"/>
        </w:rPr>
        <w:t>Sidings</w:t>
      </w:r>
      <w:proofErr w:type="spellEnd"/>
      <w:r>
        <w:rPr>
          <w:rFonts w:ascii="Slimbach LT" w:hAnsi="Slimbach LT"/>
          <w:sz w:val="24"/>
          <w:lang w:val="de-AT"/>
        </w:rPr>
        <w:t xml:space="preserve"> sind flexibel einsetz- und </w:t>
      </w:r>
      <w:proofErr w:type="spellStart"/>
      <w:r>
        <w:rPr>
          <w:rFonts w:ascii="Slimbach LT" w:hAnsi="Slimbach LT"/>
          <w:sz w:val="24"/>
          <w:lang w:val="de-AT"/>
        </w:rPr>
        <w:t>verarbeitbar</w:t>
      </w:r>
      <w:proofErr w:type="spellEnd"/>
      <w:r>
        <w:rPr>
          <w:rFonts w:ascii="Slimbach LT" w:hAnsi="Slimbach LT"/>
          <w:sz w:val="24"/>
          <w:lang w:val="de-AT"/>
        </w:rPr>
        <w:t xml:space="preserve">, </w:t>
      </w:r>
      <w:r w:rsidR="004D1C70">
        <w:rPr>
          <w:rFonts w:ascii="Slimbach LT" w:hAnsi="Slimbach LT"/>
          <w:sz w:val="24"/>
          <w:lang w:val="de-AT"/>
        </w:rPr>
        <w:t>das hat es möglich gemacht die F</w:t>
      </w:r>
      <w:r>
        <w:rPr>
          <w:rFonts w:ascii="Slimbach LT" w:hAnsi="Slimbach LT"/>
          <w:sz w:val="24"/>
          <w:lang w:val="de-AT"/>
        </w:rPr>
        <w:t xml:space="preserve">assade zeitlich </w:t>
      </w:r>
      <w:r>
        <w:rPr>
          <w:rFonts w:ascii="Slimbach LT" w:hAnsi="Slimbach LT"/>
          <w:sz w:val="24"/>
          <w:lang w:val="de-AT"/>
        </w:rPr>
        <w:lastRenderedPageBreak/>
        <w:t xml:space="preserve">und kostentechnisch auftragskonform im Rahmen zu halten. Es gibt fast keine Grenze des Machbaren, wenn es um </w:t>
      </w:r>
      <w:r w:rsidR="004D1C70">
        <w:rPr>
          <w:rFonts w:ascii="Slimbach LT" w:hAnsi="Slimbach LT"/>
          <w:sz w:val="24"/>
          <w:lang w:val="de-AT"/>
        </w:rPr>
        <w:t>PREFA</w:t>
      </w:r>
      <w:r>
        <w:rPr>
          <w:rFonts w:ascii="Slimbach LT" w:hAnsi="Slimbach LT"/>
          <w:sz w:val="24"/>
          <w:lang w:val="de-AT"/>
        </w:rPr>
        <w:t xml:space="preserve"> geht</w:t>
      </w:r>
      <w:r w:rsidR="004D1C70">
        <w:rPr>
          <w:rFonts w:ascii="Slimbach LT" w:hAnsi="Slimbach LT"/>
          <w:sz w:val="24"/>
          <w:lang w:val="de-AT"/>
        </w:rPr>
        <w:t>.</w:t>
      </w:r>
      <w:r>
        <w:rPr>
          <w:rFonts w:ascii="Slimbach LT" w:hAnsi="Slimbach LT"/>
          <w:sz w:val="24"/>
          <w:lang w:val="de-AT"/>
        </w:rPr>
        <w:t>“</w:t>
      </w:r>
      <w:r w:rsidR="004D1C70">
        <w:rPr>
          <w:rFonts w:ascii="Slimbach LT" w:hAnsi="Slimbach LT"/>
          <w:sz w:val="24"/>
          <w:lang w:val="de-AT"/>
        </w:rPr>
        <w:t xml:space="preserve"> </w:t>
      </w:r>
    </w:p>
    <w:p w:rsidR="005A4081" w:rsidRDefault="005A4081" w:rsidP="00EC4A06">
      <w:pPr>
        <w:autoSpaceDE w:val="0"/>
        <w:autoSpaceDN w:val="0"/>
        <w:adjustRightInd w:val="0"/>
        <w:spacing w:after="0" w:line="360" w:lineRule="auto"/>
        <w:jc w:val="both"/>
        <w:rPr>
          <w:rFonts w:ascii="Slimbach LT" w:hAnsi="Slimbach LT"/>
          <w:sz w:val="24"/>
          <w:lang w:val="de-AT"/>
        </w:rPr>
      </w:pPr>
    </w:p>
    <w:p w:rsidR="00EC4A06" w:rsidRPr="00A70A5B" w:rsidRDefault="004D1C70" w:rsidP="00EC4A06">
      <w:pPr>
        <w:autoSpaceDE w:val="0"/>
        <w:autoSpaceDN w:val="0"/>
        <w:adjustRightInd w:val="0"/>
        <w:spacing w:after="0" w:line="360" w:lineRule="auto"/>
        <w:jc w:val="both"/>
        <w:rPr>
          <w:rFonts w:ascii="Slimbach LT" w:hAnsi="Slimbach LT"/>
          <w:color w:val="000000"/>
          <w:sz w:val="24"/>
        </w:rPr>
      </w:pPr>
      <w:r>
        <w:rPr>
          <w:rFonts w:ascii="Slimbach LT" w:hAnsi="Slimbach LT"/>
          <w:sz w:val="24"/>
          <w:lang w:val="de-AT"/>
        </w:rPr>
        <w:t xml:space="preserve">Nebeneffekt </w:t>
      </w:r>
      <w:r w:rsidR="00951E34">
        <w:rPr>
          <w:rFonts w:ascii="Slimbach LT" w:hAnsi="Slimbach LT"/>
          <w:sz w:val="24"/>
          <w:lang w:val="de-AT"/>
        </w:rPr>
        <w:t>ist auch eine wesentliche Optimierung der Energiebilanz: „</w:t>
      </w:r>
      <w:r w:rsidR="00FB0E7C">
        <w:rPr>
          <w:rFonts w:ascii="Slimbach LT" w:hAnsi="Slimbach LT"/>
          <w:sz w:val="24"/>
          <w:lang w:val="de-AT"/>
        </w:rPr>
        <w:t xml:space="preserve">Die </w:t>
      </w:r>
      <w:r w:rsidR="00951E34" w:rsidRPr="00A70A5B">
        <w:rPr>
          <w:rFonts w:ascii="Slimbach LT" w:hAnsi="Slimbach LT"/>
          <w:color w:val="000000"/>
          <w:sz w:val="24"/>
        </w:rPr>
        <w:t xml:space="preserve">vorgehängte, </w:t>
      </w:r>
      <w:proofErr w:type="spellStart"/>
      <w:r w:rsidR="00951E34" w:rsidRPr="00A70A5B">
        <w:rPr>
          <w:rFonts w:ascii="Slimbach LT" w:hAnsi="Slimbach LT"/>
          <w:color w:val="000000"/>
          <w:sz w:val="24"/>
        </w:rPr>
        <w:t>hinterlüftete</w:t>
      </w:r>
      <w:proofErr w:type="spellEnd"/>
      <w:r w:rsidR="00951E34" w:rsidRPr="00A70A5B">
        <w:rPr>
          <w:rFonts w:ascii="Slimbach LT" w:hAnsi="Slimbach LT"/>
          <w:color w:val="000000"/>
          <w:sz w:val="24"/>
        </w:rPr>
        <w:t xml:space="preserve"> Fassadenkonstruktion </w:t>
      </w:r>
      <w:r w:rsidR="00FB0E7C" w:rsidRPr="00A70A5B">
        <w:rPr>
          <w:rFonts w:ascii="Slimbach LT" w:hAnsi="Slimbach LT"/>
          <w:color w:val="000000"/>
          <w:sz w:val="24"/>
        </w:rPr>
        <w:t xml:space="preserve">ist ein </w:t>
      </w:r>
      <w:r w:rsidR="00951E34" w:rsidRPr="00A70A5B">
        <w:rPr>
          <w:rFonts w:ascii="Slimbach LT" w:hAnsi="Slimbach LT"/>
          <w:color w:val="000000"/>
          <w:sz w:val="24"/>
        </w:rPr>
        <w:t>optimaler Witterungs</w:t>
      </w:r>
      <w:r w:rsidR="00FB0E7C" w:rsidRPr="00A70A5B">
        <w:rPr>
          <w:rFonts w:ascii="Slimbach LT" w:hAnsi="Slimbach LT"/>
          <w:color w:val="000000"/>
          <w:sz w:val="24"/>
        </w:rPr>
        <w:t>- und Dämmschutz.”</w:t>
      </w:r>
      <w:r w:rsidR="002F3FD3">
        <w:rPr>
          <w:rFonts w:ascii="Slimbach LT" w:hAnsi="Slimbach LT"/>
          <w:color w:val="000000"/>
          <w:sz w:val="24"/>
        </w:rPr>
        <w:t xml:space="preserve"> Und noch etwas weiß</w:t>
      </w:r>
      <w:r w:rsidR="00EC4A06" w:rsidRPr="00A70A5B">
        <w:rPr>
          <w:rFonts w:ascii="Slimbach LT" w:hAnsi="Slimbach LT"/>
          <w:color w:val="000000"/>
          <w:sz w:val="24"/>
        </w:rPr>
        <w:t xml:space="preserve"> </w:t>
      </w:r>
      <w:r w:rsidR="00753569">
        <w:rPr>
          <w:rFonts w:ascii="Slimbach LT" w:hAnsi="Slimbach LT"/>
          <w:color w:val="000000"/>
          <w:sz w:val="24"/>
        </w:rPr>
        <w:t>PREFA Projektentwickler Harald Kronthaler</w:t>
      </w:r>
      <w:r w:rsidR="00EC4A06" w:rsidRPr="00A70A5B">
        <w:rPr>
          <w:rFonts w:ascii="Slimbach LT" w:hAnsi="Slimbach LT"/>
          <w:color w:val="000000"/>
          <w:sz w:val="24"/>
        </w:rPr>
        <w:t>: “</w:t>
      </w:r>
      <w:r w:rsidR="00EC4A06" w:rsidRPr="00EC4A06">
        <w:rPr>
          <w:rFonts w:ascii="Slimbach LT" w:hAnsi="Slimbach LT"/>
          <w:color w:val="000000"/>
          <w:sz w:val="24"/>
          <w:lang w:val="de-AT"/>
        </w:rPr>
        <w:t>Die Umweltverträglichkeit von verwendetem Baumaterial wird ein immer wichtigeres Entscheidungskriterium für öffentliche Auft</w:t>
      </w:r>
      <w:r w:rsidR="00EC4A06">
        <w:rPr>
          <w:rFonts w:ascii="Slimbach LT" w:hAnsi="Slimbach LT"/>
          <w:color w:val="000000"/>
          <w:sz w:val="24"/>
          <w:lang w:val="de-AT"/>
        </w:rPr>
        <w:t>raggeber. Und PREFA punktet</w:t>
      </w:r>
      <w:r w:rsidR="00EC4A06" w:rsidRPr="00EC4A06">
        <w:rPr>
          <w:rFonts w:ascii="Slimbach LT" w:hAnsi="Slimbach LT"/>
          <w:color w:val="000000"/>
          <w:sz w:val="24"/>
          <w:lang w:val="de-AT"/>
        </w:rPr>
        <w:t xml:space="preserve"> hier: Aluminium ist zu 100% und sortenrein </w:t>
      </w:r>
      <w:proofErr w:type="spellStart"/>
      <w:r w:rsidR="00EC4A06" w:rsidRPr="00EC4A06">
        <w:rPr>
          <w:rFonts w:ascii="Slimbach LT" w:hAnsi="Slimbach LT"/>
          <w:color w:val="000000"/>
          <w:sz w:val="24"/>
          <w:lang w:val="de-AT"/>
        </w:rPr>
        <w:t>recyclebar</w:t>
      </w:r>
      <w:proofErr w:type="spellEnd"/>
      <w:r w:rsidR="00EC4A06" w:rsidRPr="00EC4A06">
        <w:rPr>
          <w:rFonts w:ascii="Slimbach LT" w:hAnsi="Slimbach LT"/>
          <w:color w:val="000000"/>
          <w:sz w:val="24"/>
          <w:lang w:val="de-AT"/>
        </w:rPr>
        <w:t>, damit können 95% der Produktionsenergie gegenüber Primäraluminium eingespart werden. Die Qualität verändert sich durch die Wi</w:t>
      </w:r>
      <w:r w:rsidR="005A4081">
        <w:rPr>
          <w:rFonts w:ascii="Slimbach LT" w:hAnsi="Slimbach LT"/>
          <w:color w:val="000000"/>
          <w:sz w:val="24"/>
          <w:lang w:val="de-AT"/>
        </w:rPr>
        <w:t>e</w:t>
      </w:r>
      <w:r w:rsidR="00EC4A06" w:rsidRPr="00EC4A06">
        <w:rPr>
          <w:rFonts w:ascii="Slimbach LT" w:hAnsi="Slimbach LT"/>
          <w:color w:val="000000"/>
          <w:sz w:val="24"/>
          <w:lang w:val="de-AT"/>
        </w:rPr>
        <w:t>deraufbereitung nicht.</w:t>
      </w:r>
      <w:r w:rsidR="00EC4A06">
        <w:rPr>
          <w:rFonts w:ascii="Slimbach LT" w:hAnsi="Slimbach LT"/>
          <w:color w:val="000000"/>
          <w:sz w:val="24"/>
          <w:lang w:val="de-AT"/>
        </w:rPr>
        <w:t>“</w:t>
      </w:r>
    </w:p>
    <w:p w:rsidR="00FB0E7C" w:rsidRPr="00A70A5B" w:rsidRDefault="00FB0E7C" w:rsidP="004D7E60">
      <w:pPr>
        <w:autoSpaceDE w:val="0"/>
        <w:autoSpaceDN w:val="0"/>
        <w:adjustRightInd w:val="0"/>
        <w:spacing w:after="0" w:line="360" w:lineRule="auto"/>
        <w:jc w:val="both"/>
        <w:rPr>
          <w:rFonts w:ascii="Slimbach LT" w:hAnsi="Slimbach LT"/>
          <w:color w:val="000000"/>
          <w:sz w:val="24"/>
        </w:rPr>
      </w:pPr>
    </w:p>
    <w:p w:rsidR="00FB0E7C" w:rsidRPr="00A70A5B" w:rsidRDefault="00FB0E7C" w:rsidP="004D7E60">
      <w:pPr>
        <w:autoSpaceDE w:val="0"/>
        <w:autoSpaceDN w:val="0"/>
        <w:adjustRightInd w:val="0"/>
        <w:spacing w:after="0" w:line="360" w:lineRule="auto"/>
        <w:jc w:val="both"/>
        <w:rPr>
          <w:rFonts w:ascii="Slimbach LT" w:hAnsi="Slimbach LT"/>
          <w:b/>
          <w:color w:val="000000"/>
          <w:sz w:val="24"/>
        </w:rPr>
      </w:pPr>
      <w:r w:rsidRPr="00A70A5B">
        <w:rPr>
          <w:rFonts w:ascii="Slimbach LT" w:hAnsi="Slimbach LT"/>
          <w:b/>
          <w:color w:val="000000"/>
          <w:sz w:val="24"/>
        </w:rPr>
        <w:t>Gesundheitsberufe und Architektur</w:t>
      </w:r>
      <w:r w:rsidR="00EC4A06" w:rsidRPr="00A70A5B">
        <w:rPr>
          <w:rFonts w:ascii="Slimbach LT" w:hAnsi="Slimbach LT"/>
          <w:b/>
          <w:color w:val="000000"/>
          <w:sz w:val="24"/>
        </w:rPr>
        <w:t xml:space="preserve"> haben etwas gemeinsam</w:t>
      </w:r>
    </w:p>
    <w:p w:rsidR="00FB0E7C" w:rsidRDefault="00845A70" w:rsidP="004D7E60">
      <w:pPr>
        <w:autoSpaceDE w:val="0"/>
        <w:autoSpaceDN w:val="0"/>
        <w:adjustRightInd w:val="0"/>
        <w:spacing w:after="0" w:line="360" w:lineRule="auto"/>
        <w:jc w:val="both"/>
        <w:rPr>
          <w:rFonts w:ascii="Slimbach LT" w:hAnsi="Slimbach LT"/>
          <w:sz w:val="24"/>
          <w:lang w:val="de-AT"/>
        </w:rPr>
      </w:pPr>
      <w:r>
        <w:rPr>
          <w:rFonts w:ascii="Slimbach LT" w:hAnsi="Slimbach LT"/>
          <w:sz w:val="24"/>
          <w:lang w:val="de-AT"/>
        </w:rPr>
        <w:t>Neben dem Abenteuer dieser</w:t>
      </w:r>
      <w:r w:rsidR="00FB0E7C">
        <w:rPr>
          <w:rFonts w:ascii="Slimbach LT" w:hAnsi="Slimbach LT"/>
          <w:sz w:val="24"/>
          <w:lang w:val="de-AT"/>
        </w:rPr>
        <w:t xml:space="preserve"> architektonischen Herausforderung haben die Architekten aber im Laufe des Projektes </w:t>
      </w:r>
      <w:r>
        <w:rPr>
          <w:rFonts w:ascii="Slimbach LT" w:hAnsi="Slimbach LT"/>
          <w:sz w:val="24"/>
          <w:lang w:val="de-AT"/>
        </w:rPr>
        <w:t xml:space="preserve">auch </w:t>
      </w:r>
      <w:r w:rsidR="00FB0E7C">
        <w:rPr>
          <w:rFonts w:ascii="Slimbach LT" w:hAnsi="Slimbach LT"/>
          <w:sz w:val="24"/>
          <w:lang w:val="de-AT"/>
        </w:rPr>
        <w:t xml:space="preserve">viele Gemeinsamkeiten mit den Nutzern des </w:t>
      </w:r>
      <w:r>
        <w:rPr>
          <w:rFonts w:ascii="Slimbach LT" w:hAnsi="Slimbach LT"/>
          <w:sz w:val="24"/>
          <w:lang w:val="de-AT"/>
        </w:rPr>
        <w:t>Ausbildungszentrums gefunden:</w:t>
      </w:r>
      <w:r w:rsidR="00FB0E7C">
        <w:rPr>
          <w:rFonts w:ascii="Slimbach LT" w:hAnsi="Slimbach LT"/>
          <w:sz w:val="24"/>
          <w:lang w:val="de-AT"/>
        </w:rPr>
        <w:t xml:space="preserve"> Medizinische Betreuung und architektonische Umsetzung </w:t>
      </w:r>
      <w:r>
        <w:rPr>
          <w:rFonts w:ascii="Slimbach LT" w:hAnsi="Slimbach LT"/>
          <w:sz w:val="24"/>
          <w:lang w:val="de-AT"/>
        </w:rPr>
        <w:t xml:space="preserve">erfordern nämlich </w:t>
      </w:r>
      <w:r w:rsidR="00FB0E7C">
        <w:rPr>
          <w:rFonts w:ascii="Slimbach LT" w:hAnsi="Slimbach LT"/>
          <w:sz w:val="24"/>
          <w:lang w:val="de-AT"/>
        </w:rPr>
        <w:t xml:space="preserve">vor allem eines, Teamfähigkeit und Teamgeist. Und letztlich sind die Ansprüche von </w:t>
      </w:r>
      <w:proofErr w:type="spellStart"/>
      <w:r w:rsidR="00FB0E7C">
        <w:rPr>
          <w:rFonts w:ascii="Slimbach LT" w:hAnsi="Slimbach LT"/>
          <w:sz w:val="24"/>
          <w:lang w:val="de-AT"/>
        </w:rPr>
        <w:t>SchülerInnen</w:t>
      </w:r>
      <w:proofErr w:type="spellEnd"/>
      <w:r w:rsidR="00FB0E7C">
        <w:rPr>
          <w:rFonts w:ascii="Slimbach LT" w:hAnsi="Slimbach LT"/>
          <w:sz w:val="24"/>
          <w:lang w:val="de-AT"/>
        </w:rPr>
        <w:t xml:space="preserve">, Ausbildern und den Architekten des AZW dieselben für ihren Beruf. </w:t>
      </w:r>
      <w:proofErr w:type="spellStart"/>
      <w:r w:rsidR="00FB0E7C">
        <w:rPr>
          <w:rFonts w:ascii="Slimbach LT" w:hAnsi="Slimbach LT"/>
          <w:sz w:val="24"/>
          <w:lang w:val="de-AT"/>
        </w:rPr>
        <w:t>Fügenschuh</w:t>
      </w:r>
      <w:proofErr w:type="spellEnd"/>
      <w:r w:rsidR="00FB0E7C">
        <w:rPr>
          <w:rFonts w:ascii="Slimbach LT" w:hAnsi="Slimbach LT"/>
          <w:sz w:val="24"/>
          <w:lang w:val="de-AT"/>
        </w:rPr>
        <w:t>: „Das Verändern-können. Vor kurzem wurde ich wieder gefragt was ich tun würde, wenn ich wieder ein junge Architekturabsolventin wäre: Natürlich würde ich wieder sagen, man will die Welt verändern</w:t>
      </w:r>
      <w:r w:rsidR="00EC4A06">
        <w:rPr>
          <w:rFonts w:ascii="Slimbach LT" w:hAnsi="Slimbach LT"/>
          <w:sz w:val="24"/>
          <w:lang w:val="de-AT"/>
        </w:rPr>
        <w:t xml:space="preserve">!“. </w:t>
      </w:r>
      <w:r w:rsidR="005A4081">
        <w:rPr>
          <w:rFonts w:ascii="Slimbach LT" w:hAnsi="Slimbach LT"/>
          <w:sz w:val="24"/>
          <w:lang w:val="de-AT"/>
        </w:rPr>
        <w:t>Zum B</w:t>
      </w:r>
      <w:r w:rsidR="00EC4A06">
        <w:rPr>
          <w:rFonts w:ascii="Slimbach LT" w:hAnsi="Slimbach LT"/>
          <w:sz w:val="24"/>
          <w:lang w:val="de-AT"/>
        </w:rPr>
        <w:t>esseren der Menschen.</w:t>
      </w:r>
    </w:p>
    <w:p w:rsidR="009D284A" w:rsidRDefault="009D284A" w:rsidP="004D7E60">
      <w:pPr>
        <w:autoSpaceDE w:val="0"/>
        <w:autoSpaceDN w:val="0"/>
        <w:adjustRightInd w:val="0"/>
        <w:spacing w:after="0" w:line="360" w:lineRule="auto"/>
        <w:jc w:val="both"/>
        <w:rPr>
          <w:rFonts w:ascii="Slimbach LT" w:hAnsi="Slimbach LT"/>
          <w:sz w:val="24"/>
          <w:lang w:val="de-AT"/>
        </w:rPr>
      </w:pPr>
    </w:p>
    <w:tbl>
      <w:tblPr>
        <w:tblStyle w:val="Tabellenraster"/>
        <w:tblW w:w="0" w:type="auto"/>
        <w:tblInd w:w="108" w:type="dxa"/>
        <w:tblBorders>
          <w:top w:val="single" w:sz="18" w:space="0" w:color="FF0000"/>
          <w:left w:val="single" w:sz="18" w:space="0" w:color="FF0000"/>
          <w:bottom w:val="single" w:sz="18" w:space="0" w:color="FF0000"/>
          <w:right w:val="single" w:sz="18" w:space="0" w:color="FF0000"/>
          <w:insideH w:val="single" w:sz="18" w:space="0" w:color="FF0000"/>
          <w:insideV w:val="single" w:sz="18" w:space="0" w:color="FF0000"/>
        </w:tblBorders>
        <w:shd w:val="pct12" w:color="auto" w:fill="auto"/>
        <w:tblLook w:val="04A0" w:firstRow="1" w:lastRow="0" w:firstColumn="1" w:lastColumn="0" w:noHBand="0" w:noVBand="1"/>
      </w:tblPr>
      <w:tblGrid>
        <w:gridCol w:w="9104"/>
      </w:tblGrid>
      <w:tr w:rsidR="00B51910" w:rsidRPr="00CE6CFD" w:rsidTr="007B7148">
        <w:tc>
          <w:tcPr>
            <w:tcW w:w="9104" w:type="dxa"/>
            <w:shd w:val="pct12" w:color="auto" w:fill="auto"/>
          </w:tcPr>
          <w:p w:rsidR="009A2001" w:rsidRPr="009A2001" w:rsidRDefault="00D4056E" w:rsidP="00A24BF4">
            <w:pPr>
              <w:spacing w:line="312" w:lineRule="auto"/>
              <w:jc w:val="both"/>
              <w:rPr>
                <w:rFonts w:ascii="Slimbach LT" w:hAnsi="Slimbach LT"/>
                <w:sz w:val="24"/>
                <w:lang w:val="de-AT"/>
              </w:rPr>
            </w:pPr>
            <w:r>
              <w:rPr>
                <w:rFonts w:ascii="Slimbach LT" w:hAnsi="Slimbach LT"/>
                <w:b/>
                <w:sz w:val="24"/>
                <w:lang w:val="de-AT"/>
              </w:rPr>
              <w:t xml:space="preserve">Produktbox </w:t>
            </w:r>
            <w:r w:rsidR="000E50C6">
              <w:rPr>
                <w:rFonts w:ascii="Slimbach LT" w:hAnsi="Slimbach LT"/>
                <w:b/>
                <w:sz w:val="24"/>
                <w:lang w:val="de-AT"/>
              </w:rPr>
              <w:t>PREFA</w:t>
            </w:r>
            <w:r w:rsidR="00366813">
              <w:rPr>
                <w:rFonts w:ascii="Slimbach LT" w:hAnsi="Slimbach LT"/>
                <w:b/>
                <w:sz w:val="24"/>
                <w:lang w:val="de-AT"/>
              </w:rPr>
              <w:t xml:space="preserve"> </w:t>
            </w:r>
            <w:proofErr w:type="spellStart"/>
            <w:r w:rsidR="00EC4A06">
              <w:rPr>
                <w:rFonts w:ascii="Slimbach LT" w:hAnsi="Slimbach LT"/>
                <w:b/>
                <w:sz w:val="24"/>
                <w:lang w:val="de-AT"/>
              </w:rPr>
              <w:t>Siding</w:t>
            </w:r>
            <w:r w:rsidR="00112374">
              <w:rPr>
                <w:rFonts w:ascii="Slimbach LT" w:hAnsi="Slimbach LT"/>
                <w:b/>
                <w:sz w:val="24"/>
                <w:lang w:val="de-AT"/>
              </w:rPr>
              <w:t>s</w:t>
            </w:r>
            <w:proofErr w:type="spellEnd"/>
          </w:p>
        </w:tc>
      </w:tr>
      <w:tr w:rsidR="00B51910" w:rsidRPr="00A70A5B" w:rsidTr="007B7148">
        <w:tc>
          <w:tcPr>
            <w:tcW w:w="9104" w:type="dxa"/>
            <w:shd w:val="pct12" w:color="auto" w:fill="auto"/>
          </w:tcPr>
          <w:p w:rsidR="00081A96" w:rsidRDefault="00536898" w:rsidP="00261490">
            <w:pPr>
              <w:spacing w:line="312" w:lineRule="auto"/>
              <w:jc w:val="both"/>
              <w:rPr>
                <w:rFonts w:ascii="Slimbach LT" w:hAnsi="Slimbach LT"/>
                <w:b/>
                <w:sz w:val="24"/>
                <w:lang w:val="de-AT"/>
              </w:rPr>
            </w:pPr>
            <w:r>
              <w:rPr>
                <w:rFonts w:ascii="Slimbach LT" w:hAnsi="Slimbach LT"/>
                <w:sz w:val="24"/>
                <w:lang w:val="de-AT"/>
              </w:rPr>
              <w:t>Material:</w:t>
            </w:r>
            <w:r w:rsidR="00366813">
              <w:rPr>
                <w:rFonts w:ascii="Slimbach LT" w:hAnsi="Slimbach LT"/>
                <w:sz w:val="24"/>
                <w:lang w:val="de-AT"/>
              </w:rPr>
              <w:t xml:space="preserve"> </w:t>
            </w:r>
            <w:r w:rsidR="00261490">
              <w:rPr>
                <w:rFonts w:ascii="Slimbach LT" w:hAnsi="Slimbach LT"/>
                <w:sz w:val="24"/>
                <w:lang w:val="de-AT"/>
              </w:rPr>
              <w:t xml:space="preserve">Farbbeschichtete </w:t>
            </w:r>
            <w:r w:rsidR="00583CE9">
              <w:rPr>
                <w:rFonts w:ascii="Slimbach LT" w:hAnsi="Slimbach LT"/>
                <w:sz w:val="24"/>
                <w:lang w:val="de-AT"/>
              </w:rPr>
              <w:t>Aluminium</w:t>
            </w:r>
            <w:r w:rsidR="00261490">
              <w:rPr>
                <w:rFonts w:ascii="Slimbach LT" w:hAnsi="Slimbach LT"/>
                <w:sz w:val="24"/>
                <w:lang w:val="de-AT"/>
              </w:rPr>
              <w:t xml:space="preserve">-Legierung, Oberfläche glatt, </w:t>
            </w:r>
            <w:proofErr w:type="spellStart"/>
            <w:r w:rsidR="00261490">
              <w:rPr>
                <w:rFonts w:ascii="Slimbach LT" w:hAnsi="Slimbach LT"/>
                <w:sz w:val="24"/>
                <w:lang w:val="de-AT"/>
              </w:rPr>
              <w:t>stucco</w:t>
            </w:r>
            <w:proofErr w:type="spellEnd"/>
            <w:r w:rsidR="00261490">
              <w:rPr>
                <w:rFonts w:ascii="Slimbach LT" w:hAnsi="Slimbach LT"/>
                <w:sz w:val="24"/>
                <w:lang w:val="de-AT"/>
              </w:rPr>
              <w:t xml:space="preserve"> oder liniert, wahlweise mit </w:t>
            </w:r>
            <w:r w:rsidR="00E94034">
              <w:rPr>
                <w:rFonts w:ascii="Slimbach LT" w:hAnsi="Slimbach LT"/>
                <w:sz w:val="24"/>
                <w:lang w:val="de-AT"/>
              </w:rPr>
              <w:t xml:space="preserve">oder ohne </w:t>
            </w:r>
            <w:r w:rsidR="00261490">
              <w:rPr>
                <w:rFonts w:ascii="Slimbach LT" w:hAnsi="Slimbach LT"/>
                <w:sz w:val="24"/>
                <w:lang w:val="de-AT"/>
              </w:rPr>
              <w:t>Schattenfuge</w:t>
            </w:r>
          </w:p>
        </w:tc>
      </w:tr>
      <w:tr w:rsidR="00B51910" w:rsidRPr="00A70A5B" w:rsidTr="007B7148">
        <w:trPr>
          <w:trHeight w:val="180"/>
        </w:trPr>
        <w:tc>
          <w:tcPr>
            <w:tcW w:w="9104" w:type="dxa"/>
            <w:shd w:val="pct12" w:color="auto" w:fill="auto"/>
          </w:tcPr>
          <w:p w:rsidR="00081A96" w:rsidRPr="00081A96" w:rsidRDefault="00583CE9" w:rsidP="00366813">
            <w:pPr>
              <w:spacing w:line="312" w:lineRule="auto"/>
              <w:jc w:val="both"/>
              <w:rPr>
                <w:rFonts w:ascii="Slimbach LT" w:hAnsi="Slimbach LT"/>
                <w:sz w:val="24"/>
                <w:lang w:val="de-AT"/>
              </w:rPr>
            </w:pPr>
            <w:r>
              <w:rPr>
                <w:rFonts w:ascii="Slimbach LT" w:hAnsi="Slimbach LT"/>
                <w:sz w:val="24"/>
                <w:lang w:val="de-AT"/>
              </w:rPr>
              <w:t xml:space="preserve">Befestigung: </w:t>
            </w:r>
            <w:r w:rsidR="00261490">
              <w:rPr>
                <w:rFonts w:ascii="Slimbach LT" w:hAnsi="Slimbach LT"/>
                <w:sz w:val="24"/>
                <w:lang w:val="de-AT"/>
              </w:rPr>
              <w:t>Auf Alu</w:t>
            </w:r>
            <w:r w:rsidR="00E94034">
              <w:rPr>
                <w:rFonts w:ascii="Slimbach LT" w:hAnsi="Slimbach LT"/>
                <w:sz w:val="24"/>
                <w:lang w:val="de-AT"/>
              </w:rPr>
              <w:t>-</w:t>
            </w:r>
            <w:r w:rsidR="00261490">
              <w:rPr>
                <w:rFonts w:ascii="Slimbach LT" w:hAnsi="Slimbach LT"/>
                <w:sz w:val="24"/>
                <w:lang w:val="de-AT"/>
              </w:rPr>
              <w:t xml:space="preserve"> oder Holzunterkonstruktion geschraubt oder genietet</w:t>
            </w:r>
          </w:p>
        </w:tc>
      </w:tr>
      <w:tr w:rsidR="00B51910" w:rsidRPr="00A70A5B" w:rsidTr="007B7148">
        <w:trPr>
          <w:trHeight w:val="180"/>
        </w:trPr>
        <w:tc>
          <w:tcPr>
            <w:tcW w:w="9104" w:type="dxa"/>
            <w:shd w:val="pct12" w:color="auto" w:fill="auto"/>
          </w:tcPr>
          <w:p w:rsidR="00081A96" w:rsidRPr="00081A96" w:rsidRDefault="00BE7E1F" w:rsidP="00366813">
            <w:pPr>
              <w:spacing w:line="312" w:lineRule="auto"/>
              <w:jc w:val="both"/>
              <w:rPr>
                <w:rFonts w:ascii="Slimbach LT" w:hAnsi="Slimbach LT"/>
                <w:sz w:val="24"/>
                <w:lang w:val="de-AT"/>
              </w:rPr>
            </w:pPr>
            <w:r>
              <w:rPr>
                <w:rFonts w:ascii="Slimbach LT" w:hAnsi="Slimbach LT"/>
                <w:sz w:val="24"/>
                <w:lang w:val="de-AT"/>
              </w:rPr>
              <w:t xml:space="preserve">Gewicht: </w:t>
            </w:r>
            <w:r w:rsidR="00261490">
              <w:rPr>
                <w:rFonts w:ascii="Slimbach LT" w:hAnsi="Slimbach LT"/>
                <w:sz w:val="24"/>
                <w:lang w:val="de-AT"/>
              </w:rPr>
              <w:t>ca. 3,3</w:t>
            </w:r>
            <w:r w:rsidR="009A2001">
              <w:rPr>
                <w:rFonts w:ascii="Slimbach LT" w:hAnsi="Slimbach LT"/>
                <w:sz w:val="24"/>
                <w:lang w:val="de-AT"/>
              </w:rPr>
              <w:t xml:space="preserve"> </w:t>
            </w:r>
            <w:r w:rsidR="00261490">
              <w:rPr>
                <w:rFonts w:ascii="Slimbach LT" w:hAnsi="Slimbach LT"/>
                <w:sz w:val="24"/>
                <w:lang w:val="de-AT"/>
              </w:rPr>
              <w:t xml:space="preserve">bis 4,3 </w:t>
            </w:r>
            <w:r w:rsidR="009A2001">
              <w:rPr>
                <w:rFonts w:ascii="Slimbach LT" w:hAnsi="Slimbach LT"/>
                <w:sz w:val="24"/>
                <w:lang w:val="de-AT"/>
              </w:rPr>
              <w:t>kg/m</w:t>
            </w:r>
            <w:r w:rsidR="009A2001" w:rsidRPr="009A2001">
              <w:rPr>
                <w:rFonts w:ascii="Slimbach LT" w:hAnsi="Slimbach LT"/>
                <w:sz w:val="24"/>
                <w:vertAlign w:val="superscript"/>
                <w:lang w:val="de-AT"/>
              </w:rPr>
              <w:t>2</w:t>
            </w:r>
          </w:p>
        </w:tc>
      </w:tr>
      <w:tr w:rsidR="00B51910" w:rsidRPr="00A70A5B" w:rsidTr="007B7148">
        <w:trPr>
          <w:trHeight w:val="180"/>
        </w:trPr>
        <w:tc>
          <w:tcPr>
            <w:tcW w:w="9104" w:type="dxa"/>
            <w:shd w:val="pct12" w:color="auto" w:fill="auto"/>
          </w:tcPr>
          <w:p w:rsidR="007C06BE" w:rsidRDefault="00261490" w:rsidP="00583CE9">
            <w:pPr>
              <w:spacing w:line="312" w:lineRule="auto"/>
              <w:jc w:val="both"/>
              <w:rPr>
                <w:rFonts w:ascii="Slimbach LT" w:hAnsi="Slimbach LT"/>
                <w:sz w:val="24"/>
                <w:lang w:val="de-AT"/>
              </w:rPr>
            </w:pPr>
            <w:r>
              <w:rPr>
                <w:rFonts w:ascii="Slimbach LT" w:hAnsi="Slimbach LT"/>
                <w:sz w:val="24"/>
                <w:lang w:val="de-AT"/>
              </w:rPr>
              <w:t>Beschichtung: hochwertige Zwei</w:t>
            </w:r>
            <w:r w:rsidR="00E94034">
              <w:rPr>
                <w:rFonts w:ascii="Slimbach LT" w:hAnsi="Slimbach LT"/>
                <w:sz w:val="24"/>
                <w:lang w:val="de-AT"/>
              </w:rPr>
              <w:t xml:space="preserve">schicht-Einbrennlackierung oder </w:t>
            </w:r>
            <w:r>
              <w:rPr>
                <w:rFonts w:ascii="Slimbach LT" w:hAnsi="Slimbach LT"/>
                <w:sz w:val="24"/>
                <w:lang w:val="de-AT"/>
              </w:rPr>
              <w:t>pulverbeschichtet</w:t>
            </w:r>
          </w:p>
        </w:tc>
      </w:tr>
      <w:tr w:rsidR="00B51910" w:rsidRPr="00A70A5B" w:rsidTr="007B7148">
        <w:trPr>
          <w:trHeight w:val="180"/>
        </w:trPr>
        <w:tc>
          <w:tcPr>
            <w:tcW w:w="9104" w:type="dxa"/>
            <w:shd w:val="pct12" w:color="auto" w:fill="auto"/>
          </w:tcPr>
          <w:p w:rsidR="009A2001" w:rsidRDefault="00261490" w:rsidP="00261490">
            <w:pPr>
              <w:spacing w:line="312" w:lineRule="auto"/>
              <w:jc w:val="both"/>
              <w:rPr>
                <w:rFonts w:ascii="Slimbach LT" w:hAnsi="Slimbach LT"/>
                <w:sz w:val="24"/>
                <w:lang w:val="de-AT"/>
              </w:rPr>
            </w:pPr>
            <w:r>
              <w:rPr>
                <w:rFonts w:ascii="Slimbach LT" w:hAnsi="Slimbach LT"/>
                <w:sz w:val="24"/>
                <w:lang w:val="de-AT"/>
              </w:rPr>
              <w:lastRenderedPageBreak/>
              <w:t>Standardformate</w:t>
            </w:r>
            <w:r w:rsidR="00366813">
              <w:rPr>
                <w:rFonts w:ascii="Slimbach LT" w:hAnsi="Slimbach LT"/>
                <w:sz w:val="24"/>
                <w:lang w:val="de-AT"/>
              </w:rPr>
              <w:t xml:space="preserve">: </w:t>
            </w:r>
            <w:r>
              <w:rPr>
                <w:rFonts w:ascii="Slimbach LT" w:hAnsi="Slimbach LT"/>
                <w:sz w:val="24"/>
                <w:lang w:val="de-AT"/>
              </w:rPr>
              <w:t xml:space="preserve">138 x 0,7 mm, </w:t>
            </w:r>
            <w:r w:rsidR="00366813">
              <w:rPr>
                <w:rFonts w:ascii="Slimbach LT" w:hAnsi="Slimbach LT"/>
                <w:sz w:val="24"/>
                <w:lang w:val="de-AT"/>
              </w:rPr>
              <w:t>2</w:t>
            </w:r>
            <w:r>
              <w:rPr>
                <w:rFonts w:ascii="Slimbach LT" w:hAnsi="Slimbach LT"/>
                <w:sz w:val="24"/>
                <w:lang w:val="de-AT"/>
              </w:rPr>
              <w:t>0</w:t>
            </w:r>
            <w:r w:rsidR="00366813">
              <w:rPr>
                <w:rFonts w:ascii="Slimbach LT" w:hAnsi="Slimbach LT"/>
                <w:sz w:val="24"/>
                <w:lang w:val="de-AT"/>
              </w:rPr>
              <w:t xml:space="preserve">0 x </w:t>
            </w:r>
            <w:r>
              <w:rPr>
                <w:rFonts w:ascii="Slimbach LT" w:hAnsi="Slimbach LT"/>
                <w:sz w:val="24"/>
                <w:lang w:val="de-AT"/>
              </w:rPr>
              <w:t>1,</w:t>
            </w:r>
            <w:r w:rsidR="00366813">
              <w:rPr>
                <w:rFonts w:ascii="Slimbach LT" w:hAnsi="Slimbach LT"/>
                <w:sz w:val="24"/>
                <w:lang w:val="de-AT"/>
              </w:rPr>
              <w:t>0 mm</w:t>
            </w:r>
            <w:r>
              <w:rPr>
                <w:rFonts w:ascii="Slimbach LT" w:hAnsi="Slimbach LT"/>
                <w:sz w:val="24"/>
                <w:lang w:val="de-AT"/>
              </w:rPr>
              <w:t>, 300 x 1,2 mm, Länge: 500 bis 6.200 mm</w:t>
            </w:r>
          </w:p>
        </w:tc>
      </w:tr>
    </w:tbl>
    <w:p w:rsidR="00C77C04" w:rsidRDefault="00C77C04" w:rsidP="00B95593">
      <w:pPr>
        <w:spacing w:after="0" w:line="312" w:lineRule="auto"/>
        <w:jc w:val="both"/>
        <w:rPr>
          <w:rFonts w:ascii="Slimbach LT" w:hAnsi="Slimbach LT"/>
          <w:b/>
          <w:sz w:val="24"/>
          <w:lang w:val="de-AT"/>
        </w:rPr>
      </w:pPr>
    </w:p>
    <w:p w:rsidR="009E6160" w:rsidRDefault="009E6160" w:rsidP="00B95593">
      <w:pPr>
        <w:spacing w:after="0" w:line="312" w:lineRule="auto"/>
        <w:jc w:val="both"/>
        <w:rPr>
          <w:rFonts w:ascii="Slimbach LT" w:hAnsi="Slimbach LT"/>
          <w:b/>
          <w:sz w:val="24"/>
          <w:lang w:val="de-AT"/>
        </w:rPr>
      </w:pPr>
    </w:p>
    <w:p w:rsidR="00C77C04" w:rsidRDefault="00C77C04" w:rsidP="00B95593">
      <w:pPr>
        <w:spacing w:after="0" w:line="312" w:lineRule="auto"/>
        <w:jc w:val="both"/>
        <w:rPr>
          <w:rFonts w:ascii="Slimbach LT" w:hAnsi="Slimbach LT"/>
          <w:b/>
          <w:sz w:val="24"/>
          <w:lang w:val="de-AT"/>
        </w:rPr>
      </w:pPr>
    </w:p>
    <w:p w:rsidR="00C77C04" w:rsidRDefault="009E102B" w:rsidP="00B95593">
      <w:pPr>
        <w:spacing w:after="0" w:line="312" w:lineRule="auto"/>
        <w:jc w:val="both"/>
        <w:rPr>
          <w:rFonts w:ascii="Slimbach LT" w:hAnsi="Slimbach LT"/>
          <w:b/>
          <w:sz w:val="24"/>
          <w:lang w:val="de-AT"/>
        </w:rPr>
      </w:pPr>
      <w:r>
        <w:rPr>
          <w:rFonts w:ascii="Slimbach LT" w:hAnsi="Slimbach LT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-349250</wp:posOffset>
                </wp:positionV>
                <wp:extent cx="5810250" cy="1758950"/>
                <wp:effectExtent l="0" t="0" r="19050" b="1270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175895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4081" w:rsidRDefault="005A4081" w:rsidP="009E6160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9E6160" w:rsidRPr="00A70A5B" w:rsidRDefault="009E6160" w:rsidP="009E6160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70A5B">
                              <w:rPr>
                                <w:rFonts w:ascii="Times New Roman" w:hAnsi="Times New Roman" w:cs="Times New Roman"/>
                                <w:b/>
                              </w:rPr>
                              <w:t>Architekten-Empfehlung:</w:t>
                            </w:r>
                            <w:r w:rsidRPr="00A70A5B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69501E">
                              <w:rPr>
                                <w:rFonts w:ascii="Slimbach LT" w:hAnsi="Slimbach LT"/>
                                <w:sz w:val="24"/>
                                <w:lang w:val="de-AT"/>
                              </w:rPr>
                              <w:t xml:space="preserve">„Zum Glück haben wir gegenüber den Bauherren eine Metallfassade durchgebracht. Wir haben hellgraue PREFA </w:t>
                            </w:r>
                            <w:proofErr w:type="spellStart"/>
                            <w:r w:rsidR="0069501E">
                              <w:rPr>
                                <w:rFonts w:ascii="Slimbach LT" w:hAnsi="Slimbach LT"/>
                                <w:sz w:val="24"/>
                                <w:lang w:val="de-AT"/>
                              </w:rPr>
                              <w:t>Sidings</w:t>
                            </w:r>
                            <w:proofErr w:type="spellEnd"/>
                            <w:r w:rsidR="0069501E">
                              <w:rPr>
                                <w:rFonts w:ascii="Slimbach LT" w:hAnsi="Slimbach LT"/>
                                <w:sz w:val="24"/>
                                <w:lang w:val="de-AT"/>
                              </w:rPr>
                              <w:t xml:space="preserve"> P.10 verwendet, die sehr ansprechend aussehen, mit matter Oberfläche und einem tollen Licht-Schatten-Effekt“</w:t>
                            </w:r>
                            <w:r w:rsidRPr="00A70A5B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  <w:p w:rsidR="009E6160" w:rsidRPr="00A70A5B" w:rsidRDefault="0069501E" w:rsidP="009E616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70A5B">
                              <w:rPr>
                                <w:rFonts w:ascii="Times New Roman" w:hAnsi="Times New Roman" w:cs="Times New Roman"/>
                              </w:rPr>
                              <w:t xml:space="preserve">Julia </w:t>
                            </w:r>
                            <w:proofErr w:type="spellStart"/>
                            <w:r w:rsidRPr="00A70A5B">
                              <w:rPr>
                                <w:rFonts w:ascii="Times New Roman" w:hAnsi="Times New Roman" w:cs="Times New Roman"/>
                              </w:rPr>
                              <w:t>Fügenschuh</w:t>
                            </w:r>
                            <w:proofErr w:type="spellEnd"/>
                          </w:p>
                          <w:p w:rsidR="00147A25" w:rsidRPr="00A70A5B" w:rsidRDefault="0069501E" w:rsidP="009E616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A70A5B">
                              <w:rPr>
                                <w:rFonts w:ascii="Times New Roman" w:hAnsi="Times New Roman" w:cs="Times New Roman"/>
                              </w:rPr>
                              <w:t>Fügenschuh</w:t>
                            </w:r>
                            <w:proofErr w:type="spellEnd"/>
                            <w:r w:rsidRPr="00A70A5B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A70A5B">
                              <w:rPr>
                                <w:rFonts w:ascii="Times New Roman" w:hAnsi="Times New Roman" w:cs="Times New Roman"/>
                              </w:rPr>
                              <w:t>Hrdlovics</w:t>
                            </w:r>
                            <w:proofErr w:type="spellEnd"/>
                            <w:r w:rsidRPr="00A70A5B">
                              <w:rPr>
                                <w:rFonts w:ascii="Times New Roman" w:hAnsi="Times New Roman" w:cs="Times New Roman"/>
                              </w:rPr>
                              <w:t xml:space="preserve"> Architekten</w:t>
                            </w:r>
                          </w:p>
                          <w:p w:rsidR="00147A25" w:rsidRPr="00A70A5B" w:rsidRDefault="0069501E" w:rsidP="009E616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70A5B">
                              <w:rPr>
                                <w:rFonts w:ascii="Times New Roman" w:hAnsi="Times New Roman" w:cs="Times New Roman"/>
                              </w:rPr>
                              <w:t>www.fuegenschuhhrdlovics.com</w:t>
                            </w:r>
                          </w:p>
                          <w:p w:rsidR="009E6160" w:rsidRPr="00A70A5B" w:rsidRDefault="009E6160" w:rsidP="009E6160">
                            <w:pPr>
                              <w:ind w:left="7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-.35pt;margin-top:-27.5pt;width:457.5pt;height:13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" fillcolor="#c00000" strokecolor="#a5a5a5 [2092]">
                <v:textbox>
                  <w:txbxContent>
                    <w:p w:rsidR="005A4081" w:rsidRDefault="005A4081" w:rsidP="009E6160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9E6160" w:rsidRPr="00A70A5B" w:rsidRDefault="009E6160" w:rsidP="009E6160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A70A5B">
                        <w:rPr>
                          <w:rFonts w:ascii="Times New Roman" w:hAnsi="Times New Roman" w:cs="Times New Roman"/>
                          <w:b/>
                        </w:rPr>
                        <w:t>Architekten-Empfehlung:</w:t>
                      </w:r>
                      <w:r w:rsidRPr="00A70A5B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69501E">
                        <w:rPr>
                          <w:rFonts w:ascii="Slimbach LT" w:hAnsi="Slimbach LT"/>
                          <w:sz w:val="24"/>
                          <w:lang w:val="de-AT"/>
                        </w:rPr>
                        <w:t>„Zum Glück haben wir gegenüber den Bauherren eine Metallfassade durchgebracht. Wir haben hellgraue PREFA Sidings P.10 verwendet, die sehr ansprechend aussehen, mit matter Oberfläche und einem tollen Licht-Schatten-Effekt“</w:t>
                      </w:r>
                      <w:r w:rsidRPr="00A70A5B"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  <w:p w:rsidR="009E6160" w:rsidRPr="00A70A5B" w:rsidRDefault="0069501E" w:rsidP="009E616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A70A5B">
                        <w:rPr>
                          <w:rFonts w:ascii="Times New Roman" w:hAnsi="Times New Roman" w:cs="Times New Roman"/>
                        </w:rPr>
                        <w:t>Julia Fügenschuh</w:t>
                      </w:r>
                    </w:p>
                    <w:p w:rsidR="00147A25" w:rsidRPr="00A70A5B" w:rsidRDefault="0069501E" w:rsidP="009E616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A70A5B">
                        <w:rPr>
                          <w:rFonts w:ascii="Times New Roman" w:hAnsi="Times New Roman" w:cs="Times New Roman"/>
                        </w:rPr>
                        <w:t>Fügenschuh Hrdlovics Architekten</w:t>
                      </w:r>
                    </w:p>
                    <w:p w:rsidR="00147A25" w:rsidRPr="00A70A5B" w:rsidRDefault="0069501E" w:rsidP="009E616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A70A5B">
                        <w:rPr>
                          <w:rFonts w:ascii="Times New Roman" w:hAnsi="Times New Roman" w:cs="Times New Roman"/>
                        </w:rPr>
                        <w:t>www.fuegenschuhhrdlovics.com</w:t>
                      </w:r>
                    </w:p>
                    <w:p w:rsidR="009E6160" w:rsidRPr="00A70A5B" w:rsidRDefault="009E6160" w:rsidP="009E6160">
                      <w:pPr>
                        <w:ind w:left="720"/>
                      </w:pPr>
                    </w:p>
                  </w:txbxContent>
                </v:textbox>
              </v:shape>
            </w:pict>
          </mc:Fallback>
        </mc:AlternateContent>
      </w:r>
    </w:p>
    <w:p w:rsidR="00C77C04" w:rsidRDefault="00C77C04" w:rsidP="00B95593">
      <w:pPr>
        <w:spacing w:after="0" w:line="312" w:lineRule="auto"/>
        <w:jc w:val="both"/>
        <w:rPr>
          <w:rFonts w:ascii="Slimbach LT" w:hAnsi="Slimbach LT"/>
          <w:b/>
          <w:sz w:val="24"/>
          <w:lang w:val="de-AT"/>
        </w:rPr>
      </w:pPr>
    </w:p>
    <w:p w:rsidR="00C77C04" w:rsidRDefault="00C77C04" w:rsidP="00B95593">
      <w:pPr>
        <w:spacing w:after="0" w:line="312" w:lineRule="auto"/>
        <w:jc w:val="both"/>
        <w:rPr>
          <w:rFonts w:ascii="Slimbach LT" w:hAnsi="Slimbach LT"/>
          <w:b/>
          <w:sz w:val="24"/>
          <w:lang w:val="de-AT"/>
        </w:rPr>
      </w:pPr>
    </w:p>
    <w:p w:rsidR="00C77C04" w:rsidRDefault="00C77C04" w:rsidP="00B95593">
      <w:pPr>
        <w:spacing w:after="0" w:line="312" w:lineRule="auto"/>
        <w:jc w:val="both"/>
        <w:rPr>
          <w:rFonts w:ascii="Slimbach LT" w:hAnsi="Slimbach LT"/>
          <w:b/>
          <w:sz w:val="24"/>
          <w:lang w:val="de-AT"/>
        </w:rPr>
      </w:pPr>
    </w:p>
    <w:p w:rsidR="00C77C04" w:rsidRDefault="00C77C04" w:rsidP="00B95593">
      <w:pPr>
        <w:spacing w:after="0" w:line="312" w:lineRule="auto"/>
        <w:jc w:val="both"/>
        <w:rPr>
          <w:rFonts w:ascii="Slimbach LT" w:hAnsi="Slimbach LT"/>
          <w:b/>
          <w:sz w:val="24"/>
          <w:lang w:val="de-AT"/>
        </w:rPr>
      </w:pPr>
    </w:p>
    <w:p w:rsidR="00C77C04" w:rsidRDefault="00C77C04" w:rsidP="00B95593">
      <w:pPr>
        <w:spacing w:after="0" w:line="312" w:lineRule="auto"/>
        <w:jc w:val="both"/>
        <w:rPr>
          <w:rFonts w:ascii="Slimbach LT" w:hAnsi="Slimbach LT"/>
          <w:b/>
          <w:sz w:val="24"/>
          <w:lang w:val="de-AT"/>
        </w:rPr>
      </w:pPr>
    </w:p>
    <w:p w:rsidR="00C77C04" w:rsidRDefault="00C77C04" w:rsidP="00B95593">
      <w:pPr>
        <w:spacing w:after="0" w:line="312" w:lineRule="auto"/>
        <w:jc w:val="both"/>
        <w:rPr>
          <w:rFonts w:ascii="Slimbach LT" w:hAnsi="Slimbach LT"/>
          <w:b/>
          <w:sz w:val="24"/>
          <w:lang w:val="de-AT"/>
        </w:rPr>
      </w:pPr>
    </w:p>
    <w:p w:rsidR="005A4081" w:rsidRDefault="005A4081" w:rsidP="00142D97">
      <w:pPr>
        <w:spacing w:after="0" w:line="312" w:lineRule="auto"/>
        <w:jc w:val="both"/>
        <w:rPr>
          <w:rFonts w:ascii="Slimbach LT" w:hAnsi="Slimbach LT"/>
          <w:b/>
          <w:sz w:val="20"/>
          <w:szCs w:val="20"/>
          <w:lang w:val="de-AT"/>
        </w:rPr>
      </w:pPr>
    </w:p>
    <w:p w:rsidR="00142D97" w:rsidRPr="00C77C04" w:rsidRDefault="00142D97" w:rsidP="00142D97">
      <w:pPr>
        <w:spacing w:after="0" w:line="312" w:lineRule="auto"/>
        <w:jc w:val="both"/>
        <w:rPr>
          <w:rFonts w:ascii="Slimbach LT" w:hAnsi="Slimbach LT"/>
          <w:sz w:val="20"/>
          <w:szCs w:val="20"/>
          <w:lang w:val="de-AT"/>
        </w:rPr>
      </w:pPr>
      <w:r w:rsidRPr="00C77C04">
        <w:rPr>
          <w:rFonts w:ascii="Slimbach LT" w:hAnsi="Slimbach LT"/>
          <w:b/>
          <w:sz w:val="20"/>
          <w:szCs w:val="20"/>
          <w:lang w:val="de-AT"/>
        </w:rPr>
        <w:t>PREFA im Überblick.</w:t>
      </w:r>
      <w:r w:rsidRPr="00C77C04">
        <w:rPr>
          <w:rFonts w:ascii="Slimbach LT" w:hAnsi="Slimbach LT"/>
          <w:sz w:val="20"/>
          <w:szCs w:val="20"/>
          <w:lang w:val="de-AT"/>
        </w:rPr>
        <w:t xml:space="preserve"> Die PREFA Aluminiumprodukte GmbH ist europaweit seit über 65 Jahren mit der Entwicklung, Produktion und Vermarktung von Dach- und Fassadensystemen aus Aluminium erfolgreich. Insgesamt </w:t>
      </w:r>
      <w:r>
        <w:rPr>
          <w:rFonts w:ascii="Slimbach LT" w:hAnsi="Slimbach LT"/>
          <w:sz w:val="20"/>
          <w:szCs w:val="20"/>
          <w:lang w:val="de-AT"/>
        </w:rPr>
        <w:t>beschäftigt die PREFA Gruppe über 400</w:t>
      </w:r>
      <w:r w:rsidRPr="00C77C04">
        <w:rPr>
          <w:rFonts w:ascii="Slimbach LT" w:hAnsi="Slimbach LT"/>
          <w:sz w:val="20"/>
          <w:szCs w:val="20"/>
          <w:lang w:val="de-AT"/>
        </w:rPr>
        <w:t xml:space="preserve"> </w:t>
      </w:r>
      <w:proofErr w:type="spellStart"/>
      <w:r w:rsidRPr="00C77C04">
        <w:rPr>
          <w:rFonts w:ascii="Slimbach LT" w:hAnsi="Slimbach LT"/>
          <w:sz w:val="20"/>
          <w:szCs w:val="20"/>
          <w:lang w:val="de-AT"/>
        </w:rPr>
        <w:t>Mitarbeiter</w:t>
      </w:r>
      <w:r>
        <w:rPr>
          <w:rFonts w:ascii="Slimbach LT" w:hAnsi="Slimbach LT"/>
          <w:sz w:val="20"/>
          <w:szCs w:val="20"/>
          <w:lang w:val="de-AT"/>
        </w:rPr>
        <w:t>Innen</w:t>
      </w:r>
      <w:proofErr w:type="spellEnd"/>
      <w:r w:rsidRPr="00C77C04">
        <w:rPr>
          <w:rFonts w:ascii="Slimbach LT" w:hAnsi="Slimbach LT"/>
          <w:sz w:val="20"/>
          <w:szCs w:val="20"/>
          <w:lang w:val="de-AT"/>
        </w:rPr>
        <w:t xml:space="preserve">. Die Produktion </w:t>
      </w:r>
      <w:r w:rsidR="00F8066C">
        <w:rPr>
          <w:rFonts w:ascii="Slimbach LT" w:hAnsi="Slimbach LT"/>
          <w:sz w:val="20"/>
          <w:szCs w:val="20"/>
          <w:lang w:val="de-AT"/>
        </w:rPr>
        <w:t>der über 6</w:t>
      </w:r>
      <w:r w:rsidRPr="00C77C04">
        <w:rPr>
          <w:rFonts w:ascii="Slimbach LT" w:hAnsi="Slimbach LT"/>
          <w:sz w:val="20"/>
          <w:szCs w:val="20"/>
          <w:lang w:val="de-AT"/>
        </w:rPr>
        <w:t>.000 hochwertigen Produkte erfolgt ausschließlich in Österreich und Deutschland. PREFA ist Teil der Unternehmensgruppe des Industriellen Dr. Cornelius Grupp, die weltweit über 6.000 Mitarbeiter in über 30 Produktionsstandorten beschäftigt.</w:t>
      </w:r>
    </w:p>
    <w:p w:rsidR="00BA68A7" w:rsidRDefault="00BA68A7" w:rsidP="0088020F">
      <w:pPr>
        <w:spacing w:after="0" w:line="312" w:lineRule="auto"/>
        <w:jc w:val="both"/>
        <w:rPr>
          <w:rFonts w:ascii="Slimbach LT" w:hAnsi="Slimbach LT"/>
          <w:b/>
          <w:sz w:val="24"/>
          <w:lang w:val="de-AT"/>
        </w:rPr>
      </w:pPr>
    </w:p>
    <w:p w:rsidR="00500FCA" w:rsidRDefault="00F058D9" w:rsidP="0088020F">
      <w:pPr>
        <w:spacing w:after="0" w:line="312" w:lineRule="auto"/>
        <w:jc w:val="both"/>
        <w:rPr>
          <w:rFonts w:ascii="Slimbach LT" w:hAnsi="Slimbach LT"/>
          <w:b/>
          <w:sz w:val="24"/>
          <w:lang w:val="de-AT"/>
        </w:rPr>
      </w:pPr>
      <w:r>
        <w:rPr>
          <w:rFonts w:ascii="Slimbach LT" w:hAnsi="Slimbach LT"/>
          <w:b/>
          <w:sz w:val="24"/>
          <w:lang w:val="de-AT"/>
        </w:rPr>
        <w:t>Bildtext</w:t>
      </w:r>
      <w:r w:rsidR="00500FCA" w:rsidRPr="00500FCA">
        <w:rPr>
          <w:rFonts w:ascii="Slimbach LT" w:hAnsi="Slimbach LT"/>
          <w:b/>
          <w:sz w:val="24"/>
          <w:lang w:val="de-AT"/>
        </w:rPr>
        <w:t>:</w:t>
      </w:r>
    </w:p>
    <w:p w:rsidR="00BA68A7" w:rsidRPr="005A4081" w:rsidRDefault="0069501E" w:rsidP="009976DE">
      <w:pPr>
        <w:spacing w:after="0" w:line="312" w:lineRule="auto"/>
        <w:jc w:val="both"/>
        <w:rPr>
          <w:rFonts w:ascii="Slimbach LT" w:hAnsi="Slimbach LT"/>
          <w:sz w:val="20"/>
          <w:szCs w:val="20"/>
          <w:lang w:val="de-AT"/>
        </w:rPr>
      </w:pPr>
      <w:r w:rsidRPr="005A4081">
        <w:rPr>
          <w:rFonts w:ascii="Slimbach LT" w:hAnsi="Slimbach LT"/>
          <w:sz w:val="20"/>
          <w:szCs w:val="20"/>
          <w:lang w:val="de-AT"/>
        </w:rPr>
        <w:t>Auch beim äußeren Erscheinungsbild mussten die Architekten ihre kosmetisch-chirurgischen Fähigkeiten unter Beweis stellen. Dabei war Widerstandsfähigkeit und Wartungsfreiheit ein Thema, denn die Fassade musste der städtischen Umgebung nicht nur optisch sondern auch funktionell standhalten.</w:t>
      </w:r>
    </w:p>
    <w:p w:rsidR="0069501E" w:rsidRPr="005A4081" w:rsidRDefault="0069501E" w:rsidP="009976DE">
      <w:pPr>
        <w:spacing w:after="0" w:line="312" w:lineRule="auto"/>
        <w:jc w:val="both"/>
        <w:rPr>
          <w:rFonts w:ascii="Slimbach LT" w:hAnsi="Slimbach LT"/>
          <w:sz w:val="20"/>
          <w:szCs w:val="20"/>
          <w:lang w:val="de-AT"/>
        </w:rPr>
      </w:pPr>
    </w:p>
    <w:p w:rsidR="0069501E" w:rsidRPr="005A4081" w:rsidRDefault="0069501E" w:rsidP="009976DE">
      <w:pPr>
        <w:spacing w:after="0" w:line="312" w:lineRule="auto"/>
        <w:jc w:val="both"/>
        <w:rPr>
          <w:rFonts w:ascii="Slimbach LT" w:hAnsi="Slimbach LT"/>
          <w:sz w:val="20"/>
          <w:szCs w:val="20"/>
          <w:lang w:val="de-AT"/>
        </w:rPr>
      </w:pPr>
      <w:r w:rsidRPr="005A4081">
        <w:rPr>
          <w:rFonts w:ascii="Slimbach LT" w:hAnsi="Slimbach LT"/>
          <w:sz w:val="20"/>
          <w:szCs w:val="20"/>
          <w:lang w:val="de-AT"/>
        </w:rPr>
        <w:t xml:space="preserve">PREFA perfektioniert wieder einmal den Dialog zwischen Alt und Neu und verkleidete die komplizierte neue Fassade des Um- und Ausbaus des Innsbrucker Ausbildungszentrums für Gesundheitsberufe mit PREFA </w:t>
      </w:r>
      <w:proofErr w:type="spellStart"/>
      <w:r w:rsidRPr="005A4081">
        <w:rPr>
          <w:rFonts w:ascii="Slimbach LT" w:hAnsi="Slimbach LT"/>
          <w:sz w:val="20"/>
          <w:szCs w:val="20"/>
          <w:lang w:val="de-AT"/>
        </w:rPr>
        <w:t>Sidings</w:t>
      </w:r>
      <w:proofErr w:type="spellEnd"/>
      <w:r w:rsidRPr="005A4081">
        <w:rPr>
          <w:rFonts w:ascii="Slimbach LT" w:hAnsi="Slimbach LT"/>
          <w:sz w:val="20"/>
          <w:szCs w:val="20"/>
          <w:lang w:val="de-AT"/>
        </w:rPr>
        <w:t>.</w:t>
      </w:r>
    </w:p>
    <w:p w:rsidR="008A7422" w:rsidRDefault="0013538F" w:rsidP="0088020F">
      <w:pPr>
        <w:spacing w:after="0" w:line="312" w:lineRule="auto"/>
        <w:jc w:val="both"/>
        <w:rPr>
          <w:rFonts w:ascii="Slimbach LT" w:hAnsi="Slimbach LT"/>
          <w:b/>
          <w:sz w:val="16"/>
          <w:szCs w:val="16"/>
          <w:lang w:val="pt-PT"/>
        </w:rPr>
      </w:pPr>
      <w:r>
        <w:rPr>
          <w:rFonts w:ascii="Slimbach LT" w:hAnsi="Slimbach LT"/>
          <w:b/>
          <w:sz w:val="16"/>
          <w:szCs w:val="16"/>
          <w:lang w:val="pt-PT"/>
        </w:rPr>
        <w:br/>
      </w:r>
      <w:r>
        <w:rPr>
          <w:rFonts w:ascii="Slimbach LT" w:hAnsi="Slimbach LT"/>
          <w:b/>
          <w:sz w:val="16"/>
          <w:szCs w:val="16"/>
          <w:lang w:val="pt-PT"/>
        </w:rPr>
        <w:br/>
      </w:r>
      <w:r>
        <w:rPr>
          <w:rFonts w:ascii="Slimbach LT" w:hAnsi="Slimbach LT"/>
          <w:b/>
          <w:sz w:val="16"/>
          <w:szCs w:val="16"/>
          <w:lang w:val="pt-PT"/>
        </w:rPr>
        <w:br/>
      </w:r>
      <w:r>
        <w:rPr>
          <w:rFonts w:ascii="Slimbach LT" w:hAnsi="Slimbach LT"/>
          <w:b/>
          <w:sz w:val="16"/>
          <w:szCs w:val="16"/>
          <w:lang w:val="pt-PT"/>
        </w:rPr>
        <w:br/>
      </w:r>
      <w:r>
        <w:rPr>
          <w:rFonts w:ascii="Slimbach LT" w:hAnsi="Slimbach LT"/>
          <w:b/>
          <w:sz w:val="16"/>
          <w:szCs w:val="16"/>
          <w:lang w:val="pt-PT"/>
        </w:rPr>
        <w:br/>
      </w:r>
      <w:r>
        <w:rPr>
          <w:rFonts w:ascii="Slimbach LT" w:hAnsi="Slimbach LT"/>
          <w:b/>
          <w:sz w:val="16"/>
          <w:szCs w:val="16"/>
          <w:lang w:val="pt-PT"/>
        </w:rPr>
        <w:br/>
      </w:r>
      <w:r>
        <w:rPr>
          <w:rFonts w:ascii="Slimbach LT" w:hAnsi="Slimbach LT"/>
          <w:b/>
          <w:sz w:val="16"/>
          <w:szCs w:val="16"/>
          <w:lang w:val="pt-PT"/>
        </w:rPr>
        <w:br/>
      </w:r>
      <w:r>
        <w:rPr>
          <w:rFonts w:ascii="Slimbach LT" w:hAnsi="Slimbach LT"/>
          <w:b/>
          <w:sz w:val="16"/>
          <w:szCs w:val="16"/>
          <w:lang w:val="pt-PT"/>
        </w:rPr>
        <w:br/>
      </w:r>
      <w:bookmarkStart w:id="0" w:name="_GoBack"/>
      <w:bookmarkEnd w:id="0"/>
    </w:p>
    <w:p w:rsidR="005A4081" w:rsidRDefault="005A4081" w:rsidP="0088020F">
      <w:pPr>
        <w:spacing w:after="0" w:line="312" w:lineRule="auto"/>
        <w:jc w:val="both"/>
        <w:rPr>
          <w:rFonts w:ascii="Slimbach LT" w:hAnsi="Slimbach LT"/>
          <w:b/>
          <w:sz w:val="16"/>
          <w:szCs w:val="16"/>
          <w:lang w:val="pt-PT"/>
        </w:rPr>
      </w:pPr>
    </w:p>
    <w:p w:rsidR="00911DC6" w:rsidRPr="00DE6350" w:rsidRDefault="00911DC6" w:rsidP="0088020F">
      <w:pPr>
        <w:spacing w:after="0" w:line="312" w:lineRule="auto"/>
        <w:jc w:val="both"/>
        <w:rPr>
          <w:rFonts w:ascii="Slimbach LT" w:hAnsi="Slimbach LT"/>
          <w:b/>
          <w:sz w:val="16"/>
          <w:szCs w:val="16"/>
          <w:lang w:val="pt-PT"/>
        </w:rPr>
      </w:pPr>
      <w:r w:rsidRPr="00DE6350">
        <w:rPr>
          <w:rFonts w:ascii="Slimbach LT" w:hAnsi="Slimbach LT"/>
          <w:b/>
          <w:sz w:val="16"/>
          <w:szCs w:val="16"/>
          <w:lang w:val="pt-PT"/>
        </w:rPr>
        <w:lastRenderedPageBreak/>
        <w:t>Fotocredit:</w:t>
      </w:r>
    </w:p>
    <w:p w:rsidR="00911DC6" w:rsidRDefault="00911DC6" w:rsidP="0088020F">
      <w:pPr>
        <w:spacing w:after="0" w:line="312" w:lineRule="auto"/>
        <w:jc w:val="both"/>
        <w:rPr>
          <w:rFonts w:ascii="Slimbach LT" w:hAnsi="Slimbach LT"/>
          <w:sz w:val="16"/>
          <w:szCs w:val="16"/>
          <w:lang w:val="pt-PT"/>
        </w:rPr>
      </w:pPr>
      <w:r w:rsidRPr="00DE6350">
        <w:rPr>
          <w:rFonts w:ascii="Slimbach LT" w:hAnsi="Slimbach LT"/>
          <w:sz w:val="16"/>
          <w:szCs w:val="16"/>
          <w:lang w:val="pt-PT"/>
        </w:rPr>
        <w:t>PREFA</w:t>
      </w:r>
      <w:r w:rsidR="00C77C04">
        <w:rPr>
          <w:rFonts w:ascii="Slimbach LT" w:hAnsi="Slimbach LT"/>
          <w:sz w:val="16"/>
          <w:szCs w:val="16"/>
          <w:lang w:val="pt-PT"/>
        </w:rPr>
        <w:t>/</w:t>
      </w:r>
      <w:r w:rsidR="00142D97">
        <w:rPr>
          <w:rFonts w:ascii="Slimbach LT" w:hAnsi="Slimbach LT"/>
          <w:sz w:val="16"/>
          <w:szCs w:val="16"/>
          <w:lang w:val="pt-PT"/>
        </w:rPr>
        <w:t xml:space="preserve">Croce </w:t>
      </w:r>
      <w:r w:rsidRPr="00DE6350">
        <w:rPr>
          <w:rFonts w:ascii="Slimbach LT" w:hAnsi="Slimbach LT"/>
          <w:sz w:val="16"/>
          <w:szCs w:val="16"/>
          <w:lang w:val="pt-PT"/>
        </w:rPr>
        <w:t>Abdruck honorarfrei</w:t>
      </w:r>
    </w:p>
    <w:p w:rsidR="00845A70" w:rsidRPr="00DE6350" w:rsidRDefault="00845A70" w:rsidP="0088020F">
      <w:pPr>
        <w:spacing w:after="0" w:line="312" w:lineRule="auto"/>
        <w:jc w:val="both"/>
        <w:rPr>
          <w:rFonts w:ascii="Slimbach LT" w:hAnsi="Slimbach LT"/>
          <w:sz w:val="16"/>
          <w:szCs w:val="16"/>
          <w:lang w:val="pt-PT"/>
        </w:rPr>
      </w:pPr>
    </w:p>
    <w:p w:rsidR="00845A70" w:rsidRPr="00845A70" w:rsidRDefault="00845A70" w:rsidP="00845A70">
      <w:pPr>
        <w:spacing w:after="0" w:line="312" w:lineRule="auto"/>
        <w:jc w:val="both"/>
        <w:rPr>
          <w:rFonts w:ascii="Slimbach LT" w:eastAsia="Calibri" w:hAnsi="Slimbach LT" w:cs="Times New Roman"/>
          <w:b/>
          <w:sz w:val="16"/>
          <w:szCs w:val="16"/>
          <w:u w:val="single"/>
          <w:lang w:val="pt-PT" w:eastAsia="en-US"/>
        </w:rPr>
      </w:pPr>
      <w:r>
        <w:rPr>
          <w:rFonts w:ascii="Slimbach LT" w:eastAsia="Calibri" w:hAnsi="Slimbach LT" w:cs="Times New Roman"/>
          <w:b/>
          <w:sz w:val="16"/>
          <w:szCs w:val="16"/>
          <w:u w:val="single"/>
          <w:lang w:val="pt-PT" w:eastAsia="en-US"/>
        </w:rPr>
        <w:t>Presseinformationen international:</w:t>
      </w:r>
      <w:r w:rsidRPr="00845A70">
        <w:rPr>
          <w:rFonts w:ascii="Slimbach LT" w:eastAsia="Calibri" w:hAnsi="Slimbach LT" w:cs="Times New Roman"/>
          <w:b/>
          <w:sz w:val="16"/>
          <w:szCs w:val="16"/>
          <w:u w:val="single"/>
          <w:lang w:val="pt-PT" w:eastAsia="en-US"/>
        </w:rPr>
        <w:t>:</w:t>
      </w:r>
    </w:p>
    <w:p w:rsidR="00845A70" w:rsidRPr="00845A70" w:rsidRDefault="00845A70" w:rsidP="00845A70">
      <w:pPr>
        <w:spacing w:after="0" w:line="312" w:lineRule="auto"/>
        <w:jc w:val="both"/>
        <w:rPr>
          <w:rFonts w:ascii="Slimbach LT" w:eastAsia="Calibri" w:hAnsi="Slimbach LT" w:cs="Times New Roman"/>
          <w:sz w:val="16"/>
          <w:szCs w:val="16"/>
          <w:lang w:val="pt-PT" w:eastAsia="en-US"/>
        </w:rPr>
      </w:pPr>
      <w:r w:rsidRPr="00845A70">
        <w:rPr>
          <w:rFonts w:ascii="Slimbach LT" w:eastAsia="Calibri" w:hAnsi="Slimbach LT" w:cs="Times New Roman"/>
          <w:sz w:val="16"/>
          <w:szCs w:val="16"/>
          <w:lang w:val="pt-PT" w:eastAsia="en-US"/>
        </w:rPr>
        <w:t>Für weitere Informationen wenden Sie sich bitte an:</w:t>
      </w:r>
    </w:p>
    <w:p w:rsidR="00845A70" w:rsidRPr="00845A70" w:rsidRDefault="00845A70" w:rsidP="00845A70">
      <w:pPr>
        <w:spacing w:after="0" w:line="312" w:lineRule="auto"/>
        <w:jc w:val="both"/>
        <w:rPr>
          <w:rFonts w:ascii="Slimbach LT" w:eastAsia="Calibri" w:hAnsi="Slimbach LT" w:cs="Times New Roman"/>
          <w:sz w:val="16"/>
          <w:szCs w:val="16"/>
          <w:lang w:val="pt-PT" w:eastAsia="en-US"/>
        </w:rPr>
      </w:pPr>
      <w:r w:rsidRPr="00845A70">
        <w:rPr>
          <w:rFonts w:ascii="Slimbach LT" w:eastAsia="Calibri" w:hAnsi="Slimbach LT" w:cs="Times New Roman"/>
          <w:sz w:val="16"/>
          <w:szCs w:val="16"/>
          <w:lang w:val="pt-PT" w:eastAsia="en-US"/>
        </w:rPr>
        <w:t>Rudolf Körber</w:t>
      </w:r>
    </w:p>
    <w:p w:rsidR="00845A70" w:rsidRPr="00845A70" w:rsidRDefault="00845A70" w:rsidP="00845A70">
      <w:pPr>
        <w:spacing w:after="0" w:line="312" w:lineRule="auto"/>
        <w:jc w:val="both"/>
        <w:rPr>
          <w:rFonts w:ascii="Slimbach LT" w:eastAsia="Calibri" w:hAnsi="Slimbach LT" w:cs="Times New Roman"/>
          <w:sz w:val="16"/>
          <w:szCs w:val="16"/>
          <w:lang w:val="pt-PT" w:eastAsia="en-US"/>
        </w:rPr>
      </w:pPr>
      <w:r w:rsidRPr="00845A70">
        <w:rPr>
          <w:rFonts w:ascii="Slimbach LT" w:eastAsia="Calibri" w:hAnsi="Slimbach LT" w:cs="Times New Roman"/>
          <w:sz w:val="16"/>
          <w:szCs w:val="16"/>
          <w:lang w:val="pt-PT" w:eastAsia="en-US"/>
        </w:rPr>
        <w:t xml:space="preserve">Leitung internationales Marketing </w:t>
      </w:r>
    </w:p>
    <w:p w:rsidR="00845A70" w:rsidRPr="00845A70" w:rsidRDefault="00845A70" w:rsidP="00845A70">
      <w:pPr>
        <w:spacing w:after="0" w:line="312" w:lineRule="auto"/>
        <w:jc w:val="both"/>
        <w:rPr>
          <w:rFonts w:ascii="Slimbach LT" w:eastAsia="Calibri" w:hAnsi="Slimbach LT" w:cs="Times New Roman"/>
          <w:sz w:val="16"/>
          <w:szCs w:val="16"/>
          <w:lang w:val="pt-PT" w:eastAsia="en-US"/>
        </w:rPr>
      </w:pPr>
      <w:r w:rsidRPr="00845A70">
        <w:rPr>
          <w:rFonts w:ascii="Slimbach LT" w:eastAsia="Calibri" w:hAnsi="Slimbach LT" w:cs="Times New Roman"/>
          <w:sz w:val="16"/>
          <w:szCs w:val="16"/>
          <w:lang w:val="pt-PT" w:eastAsia="en-US"/>
        </w:rPr>
        <w:t>PREFA Aluminiumprodukte GmbH</w:t>
      </w:r>
    </w:p>
    <w:p w:rsidR="00845A70" w:rsidRPr="00845A70" w:rsidRDefault="00845A70" w:rsidP="00845A70">
      <w:pPr>
        <w:spacing w:after="0" w:line="312" w:lineRule="auto"/>
        <w:jc w:val="both"/>
        <w:rPr>
          <w:rFonts w:ascii="Slimbach LT" w:eastAsia="Calibri" w:hAnsi="Slimbach LT" w:cs="Times New Roman"/>
          <w:sz w:val="16"/>
          <w:szCs w:val="16"/>
          <w:lang w:val="pt-PT" w:eastAsia="en-US"/>
        </w:rPr>
      </w:pPr>
      <w:r w:rsidRPr="00845A70">
        <w:rPr>
          <w:rFonts w:ascii="Slimbach LT" w:eastAsia="Calibri" w:hAnsi="Slimbach LT" w:cs="Times New Roman"/>
          <w:sz w:val="16"/>
          <w:szCs w:val="16"/>
          <w:lang w:val="pt-PT" w:eastAsia="en-US"/>
        </w:rPr>
        <w:t>Werkstraße 1, A-3182 Marktl/Lilienfeld</w:t>
      </w:r>
    </w:p>
    <w:p w:rsidR="00845A70" w:rsidRPr="00845A70" w:rsidRDefault="00845A70" w:rsidP="00845A70">
      <w:pPr>
        <w:spacing w:after="0" w:line="312" w:lineRule="auto"/>
        <w:jc w:val="both"/>
        <w:rPr>
          <w:rFonts w:ascii="Slimbach LT" w:eastAsia="Calibri" w:hAnsi="Slimbach LT" w:cs="Times New Roman"/>
          <w:sz w:val="16"/>
          <w:szCs w:val="16"/>
          <w:lang w:val="pt-PT" w:eastAsia="en-US"/>
        </w:rPr>
      </w:pPr>
      <w:r w:rsidRPr="00845A70">
        <w:rPr>
          <w:rFonts w:ascii="Slimbach LT" w:eastAsia="Calibri" w:hAnsi="Slimbach LT" w:cs="Times New Roman"/>
          <w:sz w:val="16"/>
          <w:szCs w:val="16"/>
          <w:lang w:val="pt-PT" w:eastAsia="en-US"/>
        </w:rPr>
        <w:t>T: +43 2762 502-836</w:t>
      </w:r>
    </w:p>
    <w:p w:rsidR="00845A70" w:rsidRPr="00845A70" w:rsidRDefault="00845A70" w:rsidP="00845A70">
      <w:pPr>
        <w:spacing w:after="0" w:line="312" w:lineRule="auto"/>
        <w:jc w:val="both"/>
        <w:rPr>
          <w:rFonts w:ascii="Slimbach LT" w:eastAsia="Calibri" w:hAnsi="Slimbach LT" w:cs="Times New Roman"/>
          <w:sz w:val="16"/>
          <w:szCs w:val="16"/>
          <w:lang w:val="pt-PT" w:eastAsia="en-US"/>
        </w:rPr>
      </w:pPr>
      <w:r w:rsidRPr="00845A70">
        <w:rPr>
          <w:rFonts w:ascii="Slimbach LT" w:eastAsia="Calibri" w:hAnsi="Slimbach LT" w:cs="Times New Roman"/>
          <w:sz w:val="16"/>
          <w:szCs w:val="16"/>
          <w:lang w:val="pt-PT" w:eastAsia="en-US"/>
        </w:rPr>
        <w:t>E-mail: rudolf.koerber@prefa.com</w:t>
      </w:r>
    </w:p>
    <w:p w:rsidR="003371C3" w:rsidRPr="00DE6350" w:rsidRDefault="003371C3" w:rsidP="0088020F">
      <w:pPr>
        <w:spacing w:after="0" w:line="312" w:lineRule="auto"/>
        <w:jc w:val="both"/>
        <w:rPr>
          <w:rFonts w:ascii="Slimbach LT" w:hAnsi="Slimbach LT"/>
          <w:sz w:val="16"/>
          <w:szCs w:val="16"/>
          <w:lang w:val="pt-PT"/>
        </w:rPr>
      </w:pPr>
    </w:p>
    <w:p w:rsidR="00142D97" w:rsidRPr="00D82BA6" w:rsidRDefault="00845A70" w:rsidP="00142D97">
      <w:pPr>
        <w:spacing w:after="0" w:line="312" w:lineRule="auto"/>
        <w:jc w:val="both"/>
        <w:rPr>
          <w:rFonts w:ascii="Slimbach LT" w:hAnsi="Slimbach LT"/>
          <w:b/>
          <w:sz w:val="16"/>
          <w:szCs w:val="16"/>
          <w:u w:val="single"/>
          <w:lang w:val="pt-PT"/>
        </w:rPr>
      </w:pPr>
      <w:r>
        <w:rPr>
          <w:rFonts w:ascii="Slimbach LT" w:hAnsi="Slimbach LT"/>
          <w:b/>
          <w:sz w:val="16"/>
          <w:szCs w:val="16"/>
          <w:u w:val="single"/>
          <w:lang w:val="pt-PT"/>
        </w:rPr>
        <w:t>Presseinformationen Österreich</w:t>
      </w:r>
      <w:r w:rsidR="00142D97" w:rsidRPr="00D82BA6">
        <w:rPr>
          <w:rFonts w:ascii="Slimbach LT" w:hAnsi="Slimbach LT"/>
          <w:b/>
          <w:sz w:val="16"/>
          <w:szCs w:val="16"/>
          <w:u w:val="single"/>
          <w:lang w:val="pt-PT"/>
        </w:rPr>
        <w:t>:</w:t>
      </w:r>
    </w:p>
    <w:p w:rsidR="00142D97" w:rsidRDefault="00D80810" w:rsidP="00142D97">
      <w:pPr>
        <w:spacing w:after="0" w:line="312" w:lineRule="auto"/>
        <w:jc w:val="both"/>
        <w:rPr>
          <w:rFonts w:ascii="Slimbach LT" w:hAnsi="Slimbach LT"/>
          <w:sz w:val="16"/>
          <w:szCs w:val="16"/>
          <w:lang w:val="pt-PT"/>
        </w:rPr>
      </w:pPr>
      <w:r>
        <w:rPr>
          <w:rFonts w:ascii="Slimbach LT" w:hAnsi="Slimbach LT"/>
          <w:sz w:val="16"/>
          <w:szCs w:val="16"/>
          <w:lang w:val="pt-PT"/>
        </w:rPr>
        <w:t>Dr. Gabriela Walsch</w:t>
      </w:r>
    </w:p>
    <w:p w:rsidR="00142D97" w:rsidRDefault="00D80810" w:rsidP="00142D97">
      <w:pPr>
        <w:spacing w:after="0" w:line="312" w:lineRule="auto"/>
        <w:jc w:val="both"/>
        <w:rPr>
          <w:rFonts w:ascii="Slimbach LT" w:hAnsi="Slimbach LT"/>
          <w:sz w:val="16"/>
          <w:szCs w:val="16"/>
          <w:lang w:val="pt-PT"/>
        </w:rPr>
      </w:pPr>
      <w:r>
        <w:rPr>
          <w:rFonts w:ascii="Slimbach LT" w:hAnsi="Slimbach LT"/>
          <w:sz w:val="16"/>
          <w:szCs w:val="16"/>
          <w:lang w:val="pt-PT"/>
        </w:rPr>
        <w:t>WalschPR</w:t>
      </w:r>
    </w:p>
    <w:p w:rsidR="00D80810" w:rsidRDefault="00D80810" w:rsidP="00142D97">
      <w:pPr>
        <w:spacing w:after="0" w:line="312" w:lineRule="auto"/>
        <w:jc w:val="both"/>
        <w:rPr>
          <w:rFonts w:ascii="Slimbach LT" w:hAnsi="Slimbach LT"/>
          <w:sz w:val="16"/>
          <w:szCs w:val="16"/>
          <w:lang w:val="pt-PT"/>
        </w:rPr>
      </w:pPr>
      <w:r>
        <w:rPr>
          <w:rFonts w:ascii="Slimbach LT" w:hAnsi="Slimbach LT"/>
          <w:sz w:val="16"/>
          <w:szCs w:val="16"/>
          <w:lang w:val="pt-PT"/>
        </w:rPr>
        <w:t>1030, Marokkanergasse 1/10</w:t>
      </w:r>
    </w:p>
    <w:p w:rsidR="00D80810" w:rsidRDefault="00D80810" w:rsidP="00142D97">
      <w:pPr>
        <w:spacing w:after="0" w:line="312" w:lineRule="auto"/>
        <w:jc w:val="both"/>
        <w:rPr>
          <w:rFonts w:ascii="Slimbach LT" w:hAnsi="Slimbach LT"/>
          <w:sz w:val="16"/>
          <w:szCs w:val="16"/>
          <w:lang w:val="pt-PT"/>
        </w:rPr>
      </w:pPr>
      <w:r>
        <w:rPr>
          <w:rFonts w:ascii="Slimbach LT" w:hAnsi="Slimbach LT"/>
          <w:sz w:val="16"/>
          <w:szCs w:val="16"/>
          <w:lang w:val="pt-PT"/>
        </w:rPr>
        <w:t>Mobile: ++43 664 420 14 72</w:t>
      </w:r>
    </w:p>
    <w:p w:rsidR="00142D97" w:rsidRPr="00DE6350" w:rsidRDefault="00D80810" w:rsidP="00142D97">
      <w:pPr>
        <w:spacing w:after="0" w:line="312" w:lineRule="auto"/>
        <w:jc w:val="both"/>
        <w:rPr>
          <w:rFonts w:ascii="Slimbach LT" w:hAnsi="Slimbach LT"/>
          <w:sz w:val="16"/>
          <w:szCs w:val="16"/>
          <w:lang w:val="pt-PT"/>
        </w:rPr>
      </w:pPr>
      <w:r>
        <w:rPr>
          <w:rFonts w:ascii="Slimbach LT" w:hAnsi="Slimbach LT"/>
          <w:sz w:val="16"/>
          <w:szCs w:val="16"/>
          <w:lang w:val="pt-PT"/>
        </w:rPr>
        <w:t>E-mail: walschpr@walschpr.at</w:t>
      </w:r>
    </w:p>
    <w:p w:rsidR="00845A70" w:rsidRPr="00012BE8" w:rsidRDefault="00845A70" w:rsidP="00012BE8">
      <w:pPr>
        <w:spacing w:after="0" w:line="312" w:lineRule="auto"/>
        <w:jc w:val="both"/>
        <w:rPr>
          <w:rFonts w:ascii="Slimbach LT" w:hAnsi="Slimbach LT"/>
          <w:sz w:val="16"/>
          <w:szCs w:val="16"/>
          <w:lang w:val="pt-PT"/>
        </w:rPr>
      </w:pPr>
    </w:p>
    <w:p w:rsidR="00012BE8" w:rsidRPr="00D82BA6" w:rsidRDefault="00012BE8" w:rsidP="00012BE8">
      <w:pPr>
        <w:spacing w:after="0" w:line="312" w:lineRule="auto"/>
        <w:jc w:val="both"/>
        <w:rPr>
          <w:rFonts w:ascii="Slimbach LT" w:hAnsi="Slimbach LT"/>
          <w:b/>
          <w:sz w:val="16"/>
          <w:szCs w:val="16"/>
          <w:u w:val="single"/>
          <w:lang w:val="pt-PT"/>
        </w:rPr>
      </w:pPr>
      <w:r>
        <w:rPr>
          <w:rFonts w:ascii="Slimbach LT" w:hAnsi="Slimbach LT"/>
          <w:b/>
          <w:sz w:val="16"/>
          <w:szCs w:val="16"/>
          <w:u w:val="single"/>
          <w:lang w:val="pt-PT"/>
        </w:rPr>
        <w:t>Presseinformationen Deutschland</w:t>
      </w:r>
      <w:r w:rsidRPr="00D82BA6">
        <w:rPr>
          <w:rFonts w:ascii="Slimbach LT" w:hAnsi="Slimbach LT"/>
          <w:b/>
          <w:sz w:val="16"/>
          <w:szCs w:val="16"/>
          <w:u w:val="single"/>
          <w:lang w:val="pt-PT"/>
        </w:rPr>
        <w:t>:</w:t>
      </w:r>
    </w:p>
    <w:p w:rsidR="00845A70" w:rsidRPr="00012BE8" w:rsidRDefault="00845A70" w:rsidP="00012BE8">
      <w:pPr>
        <w:spacing w:after="0" w:line="312" w:lineRule="auto"/>
        <w:jc w:val="both"/>
        <w:rPr>
          <w:rFonts w:ascii="Slimbach LT" w:hAnsi="Slimbach LT"/>
          <w:sz w:val="16"/>
          <w:szCs w:val="16"/>
          <w:lang w:val="pt-PT"/>
        </w:rPr>
      </w:pPr>
      <w:r w:rsidRPr="00012BE8">
        <w:rPr>
          <w:rFonts w:ascii="Slimbach LT" w:hAnsi="Slimbach LT"/>
          <w:sz w:val="16"/>
          <w:szCs w:val="16"/>
          <w:lang w:val="pt-PT"/>
        </w:rPr>
        <w:t>Ina Gießler</w:t>
      </w:r>
    </w:p>
    <w:p w:rsidR="00012BE8" w:rsidRDefault="00845A70" w:rsidP="00012BE8">
      <w:pPr>
        <w:spacing w:after="0" w:line="312" w:lineRule="auto"/>
        <w:jc w:val="both"/>
        <w:rPr>
          <w:rFonts w:ascii="Slimbach LT" w:hAnsi="Slimbach LT"/>
          <w:sz w:val="16"/>
          <w:szCs w:val="16"/>
          <w:lang w:val="pt-PT"/>
        </w:rPr>
      </w:pPr>
      <w:r w:rsidRPr="00012BE8">
        <w:rPr>
          <w:rFonts w:ascii="Slimbach LT" w:hAnsi="Slimbach LT"/>
          <w:sz w:val="16"/>
          <w:szCs w:val="16"/>
          <w:lang w:val="pt-PT"/>
        </w:rPr>
        <w:t xml:space="preserve">PREFA GmbH Alu-Dächer und </w:t>
      </w:r>
      <w:r w:rsidR="00012BE8">
        <w:rPr>
          <w:rFonts w:ascii="Slimbach LT" w:hAnsi="Slimbach LT"/>
          <w:sz w:val="16"/>
          <w:szCs w:val="16"/>
          <w:lang w:val="pt-PT"/>
        </w:rPr>
        <w:t>–</w:t>
      </w:r>
      <w:r w:rsidRPr="00012BE8">
        <w:rPr>
          <w:rFonts w:ascii="Slimbach LT" w:hAnsi="Slimbach LT"/>
          <w:sz w:val="16"/>
          <w:szCs w:val="16"/>
          <w:lang w:val="pt-PT"/>
        </w:rPr>
        <w:t>Fassaden</w:t>
      </w:r>
    </w:p>
    <w:p w:rsidR="00012BE8" w:rsidRDefault="00845A70" w:rsidP="00012BE8">
      <w:pPr>
        <w:spacing w:after="0" w:line="312" w:lineRule="auto"/>
        <w:jc w:val="both"/>
        <w:rPr>
          <w:rFonts w:ascii="Slimbach LT" w:hAnsi="Slimbach LT"/>
          <w:sz w:val="16"/>
          <w:szCs w:val="16"/>
          <w:lang w:val="pt-PT"/>
        </w:rPr>
      </w:pPr>
      <w:r w:rsidRPr="00012BE8">
        <w:rPr>
          <w:rFonts w:ascii="Slimbach LT" w:hAnsi="Slimbach LT"/>
          <w:sz w:val="16"/>
          <w:szCs w:val="16"/>
          <w:lang w:val="pt-PT"/>
        </w:rPr>
        <w:t>Aluminiumstrasse 2, D-98634 Wasungen</w:t>
      </w:r>
    </w:p>
    <w:p w:rsidR="00012BE8" w:rsidRDefault="00845A70" w:rsidP="00012BE8">
      <w:pPr>
        <w:spacing w:after="0" w:line="312" w:lineRule="auto"/>
        <w:jc w:val="both"/>
        <w:rPr>
          <w:rFonts w:ascii="Slimbach LT" w:hAnsi="Slimbach LT"/>
          <w:sz w:val="16"/>
          <w:szCs w:val="16"/>
          <w:lang w:val="pt-PT"/>
        </w:rPr>
      </w:pPr>
      <w:r w:rsidRPr="00012BE8">
        <w:rPr>
          <w:rFonts w:ascii="Slimbach LT" w:hAnsi="Slimbach LT"/>
          <w:sz w:val="16"/>
          <w:szCs w:val="16"/>
          <w:lang w:val="pt-PT"/>
        </w:rPr>
        <w:t>T: +49 36941-78548</w:t>
      </w:r>
    </w:p>
    <w:p w:rsidR="00845A70" w:rsidRPr="00012BE8" w:rsidRDefault="00845A70" w:rsidP="00012BE8">
      <w:pPr>
        <w:spacing w:after="0" w:line="312" w:lineRule="auto"/>
        <w:jc w:val="both"/>
        <w:rPr>
          <w:rFonts w:ascii="Slimbach LT" w:hAnsi="Slimbach LT"/>
          <w:sz w:val="16"/>
          <w:szCs w:val="16"/>
          <w:lang w:val="pt-PT"/>
        </w:rPr>
      </w:pPr>
      <w:r w:rsidRPr="00012BE8">
        <w:rPr>
          <w:rFonts w:ascii="Slimbach LT" w:hAnsi="Slimbach LT"/>
          <w:sz w:val="16"/>
          <w:szCs w:val="16"/>
          <w:lang w:val="pt-PT"/>
        </w:rPr>
        <w:t xml:space="preserve">E: </w:t>
      </w:r>
      <w:hyperlink r:id="rId8" w:history="1">
        <w:r w:rsidRPr="00012BE8">
          <w:rPr>
            <w:rFonts w:ascii="Slimbach LT" w:hAnsi="Slimbach LT"/>
            <w:sz w:val="16"/>
            <w:szCs w:val="16"/>
            <w:lang w:val="pt-PT"/>
          </w:rPr>
          <w:t>ina.giessler@prefa.com</w:t>
        </w:r>
      </w:hyperlink>
      <w:r w:rsidRPr="00012BE8">
        <w:rPr>
          <w:rFonts w:ascii="Slimbach LT" w:hAnsi="Slimbach LT"/>
          <w:sz w:val="16"/>
          <w:szCs w:val="16"/>
          <w:lang w:val="pt-PT"/>
        </w:rPr>
        <w:t xml:space="preserve"> </w:t>
      </w:r>
    </w:p>
    <w:p w:rsidR="00845A70" w:rsidRPr="00582D75" w:rsidRDefault="00845A70" w:rsidP="006F2311">
      <w:pPr>
        <w:spacing w:after="0"/>
        <w:rPr>
          <w:sz w:val="24"/>
          <w:lang w:val="pt-PT"/>
        </w:rPr>
      </w:pPr>
    </w:p>
    <w:sectPr w:rsidR="00845A70" w:rsidRPr="00582D75" w:rsidSect="003C57D6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2B2" w:rsidRDefault="00B242B2" w:rsidP="006F2311">
      <w:pPr>
        <w:spacing w:after="0" w:line="240" w:lineRule="auto"/>
      </w:pPr>
      <w:r>
        <w:separator/>
      </w:r>
    </w:p>
  </w:endnote>
  <w:endnote w:type="continuationSeparator" w:id="0">
    <w:p w:rsidR="00B242B2" w:rsidRDefault="00B242B2" w:rsidP="006F2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limbach LT">
    <w:panose1 w:val="02000503060000020004"/>
    <w:charset w:val="00"/>
    <w:family w:val="auto"/>
    <w:pitch w:val="variable"/>
    <w:sig w:usb0="800000A7" w:usb1="0000004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2B2" w:rsidRDefault="00B242B2" w:rsidP="006F2311">
      <w:pPr>
        <w:spacing w:after="0" w:line="240" w:lineRule="auto"/>
      </w:pPr>
      <w:r>
        <w:separator/>
      </w:r>
    </w:p>
  </w:footnote>
  <w:footnote w:type="continuationSeparator" w:id="0">
    <w:p w:rsidR="00B242B2" w:rsidRDefault="00B242B2" w:rsidP="006F2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3CD" w:rsidRDefault="001D03CD">
    <w:pPr>
      <w:pStyle w:val="Kopfzeile"/>
    </w:pPr>
    <w:r>
      <w:rPr>
        <w:noProof/>
      </w:rPr>
      <w:drawing>
        <wp:anchor distT="0" distB="0" distL="114935" distR="114935" simplePos="0" relativeHeight="251658240" behindDoc="1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363855</wp:posOffset>
          </wp:positionV>
          <wp:extent cx="7550785" cy="1330960"/>
          <wp:effectExtent l="0" t="0" r="0" b="2540"/>
          <wp:wrapTight wrapText="bothSides">
            <wp:wrapPolygon edited="0">
              <wp:start x="0" y="0"/>
              <wp:lineTo x="0" y="21332"/>
              <wp:lineTo x="21526" y="21332"/>
              <wp:lineTo x="21526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3309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8" w:nlCheck="1" w:checkStyle="1"/>
  <w:activeWritingStyle w:appName="MSWord" w:lang="de-AT" w:vendorID="64" w:dllVersion="131078" w:nlCheck="1" w:checkStyle="1"/>
  <w:activeWritingStyle w:appName="MSWord" w:lang="de-DE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D13"/>
    <w:rsid w:val="000074E7"/>
    <w:rsid w:val="00012BE8"/>
    <w:rsid w:val="0001737F"/>
    <w:rsid w:val="00023CF5"/>
    <w:rsid w:val="00035DB4"/>
    <w:rsid w:val="00040A1A"/>
    <w:rsid w:val="000710BD"/>
    <w:rsid w:val="00081A96"/>
    <w:rsid w:val="00090327"/>
    <w:rsid w:val="00091217"/>
    <w:rsid w:val="00097719"/>
    <w:rsid w:val="000A0308"/>
    <w:rsid w:val="000A6BDF"/>
    <w:rsid w:val="000B2455"/>
    <w:rsid w:val="000B6CEF"/>
    <w:rsid w:val="000C2ED7"/>
    <w:rsid w:val="000C46AF"/>
    <w:rsid w:val="000C4E88"/>
    <w:rsid w:val="000C53AA"/>
    <w:rsid w:val="000D56FE"/>
    <w:rsid w:val="000E50C6"/>
    <w:rsid w:val="000F0272"/>
    <w:rsid w:val="00112374"/>
    <w:rsid w:val="001274C2"/>
    <w:rsid w:val="00130E4E"/>
    <w:rsid w:val="0013538F"/>
    <w:rsid w:val="00142D97"/>
    <w:rsid w:val="0014697B"/>
    <w:rsid w:val="00147A25"/>
    <w:rsid w:val="001522BB"/>
    <w:rsid w:val="00180BC4"/>
    <w:rsid w:val="00183A08"/>
    <w:rsid w:val="001863F8"/>
    <w:rsid w:val="00186641"/>
    <w:rsid w:val="00190041"/>
    <w:rsid w:val="001A0588"/>
    <w:rsid w:val="001A086F"/>
    <w:rsid w:val="001A0FA6"/>
    <w:rsid w:val="001B3151"/>
    <w:rsid w:val="001B3B56"/>
    <w:rsid w:val="001B54A9"/>
    <w:rsid w:val="001C305A"/>
    <w:rsid w:val="001D03CD"/>
    <w:rsid w:val="001E2A12"/>
    <w:rsid w:val="001E34E1"/>
    <w:rsid w:val="001E5630"/>
    <w:rsid w:val="001F25BA"/>
    <w:rsid w:val="002030E4"/>
    <w:rsid w:val="00206536"/>
    <w:rsid w:val="0021200F"/>
    <w:rsid w:val="002135A4"/>
    <w:rsid w:val="00246B26"/>
    <w:rsid w:val="00256194"/>
    <w:rsid w:val="00260A48"/>
    <w:rsid w:val="0026119D"/>
    <w:rsid w:val="00261490"/>
    <w:rsid w:val="00265C3B"/>
    <w:rsid w:val="00267BD7"/>
    <w:rsid w:val="00270251"/>
    <w:rsid w:val="00271BB6"/>
    <w:rsid w:val="002736DD"/>
    <w:rsid w:val="00280229"/>
    <w:rsid w:val="0029012C"/>
    <w:rsid w:val="002904D5"/>
    <w:rsid w:val="002A694B"/>
    <w:rsid w:val="002B465F"/>
    <w:rsid w:val="002B6DD4"/>
    <w:rsid w:val="002E1131"/>
    <w:rsid w:val="002F3FD3"/>
    <w:rsid w:val="002F7F40"/>
    <w:rsid w:val="00306AA8"/>
    <w:rsid w:val="00315139"/>
    <w:rsid w:val="003171E2"/>
    <w:rsid w:val="003371C3"/>
    <w:rsid w:val="00346085"/>
    <w:rsid w:val="003507F8"/>
    <w:rsid w:val="00366813"/>
    <w:rsid w:val="003752FD"/>
    <w:rsid w:val="0037633D"/>
    <w:rsid w:val="003773F8"/>
    <w:rsid w:val="003848C4"/>
    <w:rsid w:val="003902BF"/>
    <w:rsid w:val="003916BD"/>
    <w:rsid w:val="003B3BED"/>
    <w:rsid w:val="003B6D50"/>
    <w:rsid w:val="003C57D6"/>
    <w:rsid w:val="003C6537"/>
    <w:rsid w:val="003D1103"/>
    <w:rsid w:val="003E3885"/>
    <w:rsid w:val="003E6929"/>
    <w:rsid w:val="003E721A"/>
    <w:rsid w:val="003F0666"/>
    <w:rsid w:val="003F306C"/>
    <w:rsid w:val="0041413F"/>
    <w:rsid w:val="0042136D"/>
    <w:rsid w:val="004335F3"/>
    <w:rsid w:val="00433A40"/>
    <w:rsid w:val="004356DD"/>
    <w:rsid w:val="00436654"/>
    <w:rsid w:val="00436AD3"/>
    <w:rsid w:val="00437151"/>
    <w:rsid w:val="00441A92"/>
    <w:rsid w:val="0044536E"/>
    <w:rsid w:val="00447BEC"/>
    <w:rsid w:val="004627C1"/>
    <w:rsid w:val="00463AB6"/>
    <w:rsid w:val="004652DC"/>
    <w:rsid w:val="004675F3"/>
    <w:rsid w:val="004750A5"/>
    <w:rsid w:val="00491581"/>
    <w:rsid w:val="0049643E"/>
    <w:rsid w:val="004A1A94"/>
    <w:rsid w:val="004A6A3F"/>
    <w:rsid w:val="004B397A"/>
    <w:rsid w:val="004D1C70"/>
    <w:rsid w:val="004D7E60"/>
    <w:rsid w:val="004F1F7D"/>
    <w:rsid w:val="004F55B2"/>
    <w:rsid w:val="00500FCA"/>
    <w:rsid w:val="00501259"/>
    <w:rsid w:val="00520C9D"/>
    <w:rsid w:val="00525D47"/>
    <w:rsid w:val="005362CE"/>
    <w:rsid w:val="00536898"/>
    <w:rsid w:val="00545D3B"/>
    <w:rsid w:val="005623AB"/>
    <w:rsid w:val="0057196C"/>
    <w:rsid w:val="00572A88"/>
    <w:rsid w:val="00573394"/>
    <w:rsid w:val="005755D8"/>
    <w:rsid w:val="005769AD"/>
    <w:rsid w:val="00582D75"/>
    <w:rsid w:val="00583CE9"/>
    <w:rsid w:val="00586602"/>
    <w:rsid w:val="005A4081"/>
    <w:rsid w:val="005B706E"/>
    <w:rsid w:val="005C7A64"/>
    <w:rsid w:val="005D09A9"/>
    <w:rsid w:val="005D7D3F"/>
    <w:rsid w:val="00604BE7"/>
    <w:rsid w:val="00623A4A"/>
    <w:rsid w:val="00630F16"/>
    <w:rsid w:val="00635EB9"/>
    <w:rsid w:val="00637B42"/>
    <w:rsid w:val="00650A11"/>
    <w:rsid w:val="00655D1D"/>
    <w:rsid w:val="00663AE8"/>
    <w:rsid w:val="0066525E"/>
    <w:rsid w:val="006729C3"/>
    <w:rsid w:val="0069501E"/>
    <w:rsid w:val="006A163E"/>
    <w:rsid w:val="006A6106"/>
    <w:rsid w:val="006B44CD"/>
    <w:rsid w:val="006B7A29"/>
    <w:rsid w:val="006C5BDA"/>
    <w:rsid w:val="006D600E"/>
    <w:rsid w:val="006F2311"/>
    <w:rsid w:val="00704445"/>
    <w:rsid w:val="0071209C"/>
    <w:rsid w:val="00712DBC"/>
    <w:rsid w:val="00716D99"/>
    <w:rsid w:val="007214D2"/>
    <w:rsid w:val="007230E7"/>
    <w:rsid w:val="00731193"/>
    <w:rsid w:val="00753569"/>
    <w:rsid w:val="00754705"/>
    <w:rsid w:val="00761989"/>
    <w:rsid w:val="007B0380"/>
    <w:rsid w:val="007B7148"/>
    <w:rsid w:val="007C06BE"/>
    <w:rsid w:val="007C2DD6"/>
    <w:rsid w:val="008225FB"/>
    <w:rsid w:val="0082281D"/>
    <w:rsid w:val="00833A0E"/>
    <w:rsid w:val="00845A70"/>
    <w:rsid w:val="0084719B"/>
    <w:rsid w:val="008540AF"/>
    <w:rsid w:val="00856274"/>
    <w:rsid w:val="00857595"/>
    <w:rsid w:val="00864672"/>
    <w:rsid w:val="008707CB"/>
    <w:rsid w:val="00872833"/>
    <w:rsid w:val="0088020F"/>
    <w:rsid w:val="0088562F"/>
    <w:rsid w:val="00890506"/>
    <w:rsid w:val="008A1926"/>
    <w:rsid w:val="008A7422"/>
    <w:rsid w:val="008B3027"/>
    <w:rsid w:val="008B65E5"/>
    <w:rsid w:val="008C3F2C"/>
    <w:rsid w:val="008F0613"/>
    <w:rsid w:val="008F2661"/>
    <w:rsid w:val="008F3F42"/>
    <w:rsid w:val="008F6857"/>
    <w:rsid w:val="00911DC6"/>
    <w:rsid w:val="00925007"/>
    <w:rsid w:val="00925250"/>
    <w:rsid w:val="0093173E"/>
    <w:rsid w:val="009410B5"/>
    <w:rsid w:val="00941F31"/>
    <w:rsid w:val="00944180"/>
    <w:rsid w:val="00951E34"/>
    <w:rsid w:val="0097203E"/>
    <w:rsid w:val="00976F4D"/>
    <w:rsid w:val="00984492"/>
    <w:rsid w:val="00994054"/>
    <w:rsid w:val="00994297"/>
    <w:rsid w:val="009976DE"/>
    <w:rsid w:val="009A1A18"/>
    <w:rsid w:val="009A2001"/>
    <w:rsid w:val="009A362E"/>
    <w:rsid w:val="009A6CC4"/>
    <w:rsid w:val="009B4448"/>
    <w:rsid w:val="009C1DBD"/>
    <w:rsid w:val="009C63D9"/>
    <w:rsid w:val="009C78E4"/>
    <w:rsid w:val="009D284A"/>
    <w:rsid w:val="009D2D13"/>
    <w:rsid w:val="009E102B"/>
    <w:rsid w:val="009E5D0B"/>
    <w:rsid w:val="009E6160"/>
    <w:rsid w:val="009E6E6A"/>
    <w:rsid w:val="009F2D65"/>
    <w:rsid w:val="00A00ED0"/>
    <w:rsid w:val="00A03A61"/>
    <w:rsid w:val="00A052FE"/>
    <w:rsid w:val="00A11C7B"/>
    <w:rsid w:val="00A145E9"/>
    <w:rsid w:val="00A17EA4"/>
    <w:rsid w:val="00A24BF4"/>
    <w:rsid w:val="00A358F9"/>
    <w:rsid w:val="00A36B36"/>
    <w:rsid w:val="00A408F8"/>
    <w:rsid w:val="00A564F3"/>
    <w:rsid w:val="00A56E1E"/>
    <w:rsid w:val="00A60D82"/>
    <w:rsid w:val="00A62442"/>
    <w:rsid w:val="00A70A5B"/>
    <w:rsid w:val="00A719BF"/>
    <w:rsid w:val="00A74D27"/>
    <w:rsid w:val="00A76A88"/>
    <w:rsid w:val="00A90890"/>
    <w:rsid w:val="00AA5103"/>
    <w:rsid w:val="00AD5C95"/>
    <w:rsid w:val="00AE2BAA"/>
    <w:rsid w:val="00AE5616"/>
    <w:rsid w:val="00AF1CFC"/>
    <w:rsid w:val="00B106D0"/>
    <w:rsid w:val="00B11C6C"/>
    <w:rsid w:val="00B15F48"/>
    <w:rsid w:val="00B21509"/>
    <w:rsid w:val="00B23D09"/>
    <w:rsid w:val="00B242B2"/>
    <w:rsid w:val="00B251FD"/>
    <w:rsid w:val="00B32AF6"/>
    <w:rsid w:val="00B46C51"/>
    <w:rsid w:val="00B515E2"/>
    <w:rsid w:val="00B51910"/>
    <w:rsid w:val="00B64757"/>
    <w:rsid w:val="00B80FCC"/>
    <w:rsid w:val="00B95593"/>
    <w:rsid w:val="00BA68A7"/>
    <w:rsid w:val="00BA7E3E"/>
    <w:rsid w:val="00BD3135"/>
    <w:rsid w:val="00BE7E1F"/>
    <w:rsid w:val="00BF39DC"/>
    <w:rsid w:val="00C00875"/>
    <w:rsid w:val="00C05D34"/>
    <w:rsid w:val="00C06D92"/>
    <w:rsid w:val="00C11307"/>
    <w:rsid w:val="00C12616"/>
    <w:rsid w:val="00C14815"/>
    <w:rsid w:val="00C17EB9"/>
    <w:rsid w:val="00C22B69"/>
    <w:rsid w:val="00C44A4F"/>
    <w:rsid w:val="00C45B6A"/>
    <w:rsid w:val="00C515B2"/>
    <w:rsid w:val="00C76AF8"/>
    <w:rsid w:val="00C77C04"/>
    <w:rsid w:val="00C81207"/>
    <w:rsid w:val="00C8746F"/>
    <w:rsid w:val="00C94BFE"/>
    <w:rsid w:val="00CB13B7"/>
    <w:rsid w:val="00CB401C"/>
    <w:rsid w:val="00CC0403"/>
    <w:rsid w:val="00CD1966"/>
    <w:rsid w:val="00CD7C2D"/>
    <w:rsid w:val="00CE2CAD"/>
    <w:rsid w:val="00CE3023"/>
    <w:rsid w:val="00CE6CFD"/>
    <w:rsid w:val="00CF147E"/>
    <w:rsid w:val="00CF7CE6"/>
    <w:rsid w:val="00D10666"/>
    <w:rsid w:val="00D26ECB"/>
    <w:rsid w:val="00D274C5"/>
    <w:rsid w:val="00D34535"/>
    <w:rsid w:val="00D34EBB"/>
    <w:rsid w:val="00D37080"/>
    <w:rsid w:val="00D4056E"/>
    <w:rsid w:val="00D42840"/>
    <w:rsid w:val="00D45DA1"/>
    <w:rsid w:val="00D47C21"/>
    <w:rsid w:val="00D62D8F"/>
    <w:rsid w:val="00D6749D"/>
    <w:rsid w:val="00D70B93"/>
    <w:rsid w:val="00D80810"/>
    <w:rsid w:val="00D82234"/>
    <w:rsid w:val="00D91B82"/>
    <w:rsid w:val="00D95DB5"/>
    <w:rsid w:val="00DA20CE"/>
    <w:rsid w:val="00DA689F"/>
    <w:rsid w:val="00DC28E7"/>
    <w:rsid w:val="00DC5465"/>
    <w:rsid w:val="00DD6E73"/>
    <w:rsid w:val="00DE0EBE"/>
    <w:rsid w:val="00DE5EA4"/>
    <w:rsid w:val="00DE6350"/>
    <w:rsid w:val="00E25DB8"/>
    <w:rsid w:val="00E30EC3"/>
    <w:rsid w:val="00E37021"/>
    <w:rsid w:val="00E43AD8"/>
    <w:rsid w:val="00E46BE2"/>
    <w:rsid w:val="00E57F01"/>
    <w:rsid w:val="00E82FD2"/>
    <w:rsid w:val="00E86D5D"/>
    <w:rsid w:val="00E86E7F"/>
    <w:rsid w:val="00E94034"/>
    <w:rsid w:val="00EC0E87"/>
    <w:rsid w:val="00EC123C"/>
    <w:rsid w:val="00EC368A"/>
    <w:rsid w:val="00EC4A06"/>
    <w:rsid w:val="00EC4F27"/>
    <w:rsid w:val="00ED2B9E"/>
    <w:rsid w:val="00ED4EBE"/>
    <w:rsid w:val="00ED59BE"/>
    <w:rsid w:val="00ED75F4"/>
    <w:rsid w:val="00EE0B78"/>
    <w:rsid w:val="00EF6703"/>
    <w:rsid w:val="00F058D9"/>
    <w:rsid w:val="00F07533"/>
    <w:rsid w:val="00F1161D"/>
    <w:rsid w:val="00F11B39"/>
    <w:rsid w:val="00F36A90"/>
    <w:rsid w:val="00F475C5"/>
    <w:rsid w:val="00F52DFA"/>
    <w:rsid w:val="00F55EE2"/>
    <w:rsid w:val="00F55EF2"/>
    <w:rsid w:val="00F6094D"/>
    <w:rsid w:val="00F61815"/>
    <w:rsid w:val="00F8066C"/>
    <w:rsid w:val="00F8204F"/>
    <w:rsid w:val="00F84511"/>
    <w:rsid w:val="00F87A9F"/>
    <w:rsid w:val="00FA0D43"/>
    <w:rsid w:val="00FA7BB5"/>
    <w:rsid w:val="00FB049B"/>
    <w:rsid w:val="00FB0E7C"/>
    <w:rsid w:val="00FB7D6B"/>
    <w:rsid w:val="00FC2175"/>
    <w:rsid w:val="00FC5E22"/>
    <w:rsid w:val="00FE0126"/>
    <w:rsid w:val="00FF1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752F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F2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F2311"/>
  </w:style>
  <w:style w:type="paragraph" w:styleId="Fuzeile">
    <w:name w:val="footer"/>
    <w:basedOn w:val="Standard"/>
    <w:link w:val="FuzeileZchn"/>
    <w:uiPriority w:val="99"/>
    <w:unhideWhenUsed/>
    <w:rsid w:val="006F2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F2311"/>
  </w:style>
  <w:style w:type="table" w:styleId="Tabellenraster">
    <w:name w:val="Table Grid"/>
    <w:basedOn w:val="NormaleTabelle"/>
    <w:uiPriority w:val="59"/>
    <w:rsid w:val="00081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11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11DC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semiHidden/>
    <w:unhideWhenUsed/>
    <w:rsid w:val="00845A70"/>
    <w:rPr>
      <w:rFonts w:ascii="Verdana" w:hAnsi="Verdana" w:hint="default"/>
      <w:color w:val="CC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752F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F2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F2311"/>
  </w:style>
  <w:style w:type="paragraph" w:styleId="Fuzeile">
    <w:name w:val="footer"/>
    <w:basedOn w:val="Standard"/>
    <w:link w:val="FuzeileZchn"/>
    <w:uiPriority w:val="99"/>
    <w:unhideWhenUsed/>
    <w:rsid w:val="006F2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F2311"/>
  </w:style>
  <w:style w:type="table" w:styleId="Tabellenraster">
    <w:name w:val="Table Grid"/>
    <w:basedOn w:val="NormaleTabelle"/>
    <w:uiPriority w:val="59"/>
    <w:rsid w:val="00081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11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11DC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semiHidden/>
    <w:unhideWhenUsed/>
    <w:rsid w:val="00845A70"/>
    <w:rPr>
      <w:rFonts w:ascii="Verdana" w:hAnsi="Verdana" w:hint="default"/>
      <w:color w:val="CC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6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a.giessler@prefa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2B571-AFA1-47EC-9D3E-8D06BEE35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936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PREFA</Company>
  <LinksUpToDate>false</LinksUpToDate>
  <CharactersWithSpaces>6827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Prueller Johannes</dc:creator>
  <cp:lastModifiedBy>Rappel Julia</cp:lastModifiedBy>
  <cp:revision>2</cp:revision>
  <cp:lastPrinted>2015-07-20T07:59:00Z</cp:lastPrinted>
  <dcterms:created xsi:type="dcterms:W3CDTF">2015-09-22T06:01:00Z</dcterms:created>
  <dcterms:modified xsi:type="dcterms:W3CDTF">2015-09-22T06:01:00Z</dcterms:modified>
</cp:coreProperties>
</file>